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62" w:rsidRDefault="00937762" w:rsidP="006A2FF3">
      <w:pPr>
        <w:jc w:val="both"/>
        <w:rPr>
          <w:i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-884555</wp:posOffset>
            </wp:positionH>
            <wp:positionV relativeFrom="paragraph">
              <wp:posOffset>-720090</wp:posOffset>
            </wp:positionV>
            <wp:extent cx="7513955" cy="10673080"/>
            <wp:effectExtent l="0" t="0" r="0" b="0"/>
            <wp:wrapNone/>
            <wp:docPr id="2" name="Рисунок 2" descr="C:\Users\Григорий\AppData\Local\Microsoft\Windows\INetCache\Content.Word\Б1.О.25_Мет.нап.кв_44.03.01_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ригорий\AppData\Local\Microsoft\Windows\INetCache\Content.Word\Б1.О.25_Мет.нап.кв_44.03.01_П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3955" cy="1067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762" w:rsidRDefault="00937762">
      <w:pPr>
        <w:widowControl/>
        <w:autoSpaceDE/>
        <w:autoSpaceDN/>
        <w:adjustRightInd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:rsidR="00937762" w:rsidRDefault="00937762" w:rsidP="006A2FF3">
      <w:pPr>
        <w:jc w:val="both"/>
        <w:rPr>
          <w:i/>
          <w:i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-704215</wp:posOffset>
            </wp:positionV>
            <wp:extent cx="7822565" cy="10673080"/>
            <wp:effectExtent l="0" t="0" r="6985" b="0"/>
            <wp:wrapNone/>
            <wp:docPr id="3" name="Рисунок 3" descr="C:\Users\Григорий\AppData\Local\Microsoft\Windows\INetCache\Content.Word\Б1.О.25_Мет.нап.кв_44.03.01_П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ригорий\AppData\Local\Microsoft\Windows\INetCache\Content.Word\Б1.О.25_Мет.нап.кв_44.03.01_ПО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2565" cy="1067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sz w:val="24"/>
          <w:szCs w:val="24"/>
        </w:rPr>
        <w:br w:type="page"/>
      </w:r>
    </w:p>
    <w:p w:rsidR="00411BF2" w:rsidRPr="00411BF2" w:rsidRDefault="00411BF2" w:rsidP="006A2FF3">
      <w:pPr>
        <w:jc w:val="both"/>
        <w:rPr>
          <w:i/>
          <w:iCs/>
          <w:sz w:val="24"/>
          <w:szCs w:val="24"/>
        </w:rPr>
      </w:pPr>
    </w:p>
    <w:p w:rsidR="00411BF2" w:rsidRPr="00411BF2" w:rsidRDefault="00411BF2" w:rsidP="00411BF2">
      <w:pPr>
        <w:ind w:left="5670"/>
        <w:jc w:val="center"/>
        <w:rPr>
          <w:sz w:val="24"/>
          <w:szCs w:val="24"/>
        </w:rPr>
      </w:pPr>
    </w:p>
    <w:p w:rsidR="000C2616" w:rsidRDefault="000C2616" w:rsidP="00E758F3">
      <w:pPr>
        <w:ind w:right="-57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E758F3" w:rsidRPr="00482E42" w:rsidRDefault="00E758F3" w:rsidP="00E758F3">
      <w:pPr>
        <w:ind w:right="-57"/>
        <w:jc w:val="center"/>
        <w:rPr>
          <w:b/>
          <w:bCs/>
          <w:sz w:val="24"/>
          <w:szCs w:val="24"/>
        </w:rPr>
      </w:pPr>
      <w:r w:rsidRPr="00482E42">
        <w:rPr>
          <w:b/>
          <w:bCs/>
          <w:sz w:val="24"/>
          <w:szCs w:val="24"/>
        </w:rPr>
        <w:t>Содержание</w:t>
      </w:r>
    </w:p>
    <w:p w:rsidR="00E758F3" w:rsidRPr="00482E42" w:rsidRDefault="00E758F3" w:rsidP="00E758F3">
      <w:pPr>
        <w:ind w:right="-57"/>
        <w:jc w:val="center"/>
        <w:rPr>
          <w:b/>
          <w:bCs/>
          <w:sz w:val="24"/>
          <w:szCs w:val="24"/>
        </w:rPr>
      </w:pP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E758F3" w:rsidRPr="00482E42" w:rsidTr="00501187">
        <w:trPr>
          <w:trHeight w:val="278"/>
        </w:trPr>
        <w:tc>
          <w:tcPr>
            <w:tcW w:w="1080" w:type="dxa"/>
          </w:tcPr>
          <w:p w:rsidR="00E758F3" w:rsidRPr="00482E42" w:rsidRDefault="00E758F3" w:rsidP="0050118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611" w:type="dxa"/>
          </w:tcPr>
          <w:p w:rsidR="00E758F3" w:rsidRPr="00482E42" w:rsidRDefault="00E758F3" w:rsidP="00501187">
            <w:pPr>
              <w:jc w:val="center"/>
              <w:rPr>
                <w:sz w:val="24"/>
                <w:szCs w:val="24"/>
                <w:lang w:val="en-US"/>
              </w:rPr>
            </w:pPr>
            <w:r w:rsidRPr="00482E42">
              <w:rPr>
                <w:sz w:val="24"/>
                <w:szCs w:val="24"/>
                <w:lang w:val="en-US"/>
              </w:rPr>
              <w:t>3</w:t>
            </w:r>
          </w:p>
        </w:tc>
      </w:tr>
      <w:tr w:rsidR="00E758F3" w:rsidRPr="00482E42" w:rsidTr="00501187">
        <w:trPr>
          <w:trHeight w:val="303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Цели и задачи дисциплины</w:t>
            </w:r>
          </w:p>
        </w:tc>
        <w:tc>
          <w:tcPr>
            <w:tcW w:w="611" w:type="dxa"/>
          </w:tcPr>
          <w:p w:rsidR="00E758F3" w:rsidRPr="00482E42" w:rsidRDefault="00E758F3" w:rsidP="00501187">
            <w:pPr>
              <w:jc w:val="center"/>
              <w:rPr>
                <w:sz w:val="24"/>
                <w:szCs w:val="24"/>
                <w:lang w:val="en-US"/>
              </w:rPr>
            </w:pPr>
            <w:r w:rsidRPr="00482E42">
              <w:rPr>
                <w:sz w:val="24"/>
                <w:szCs w:val="24"/>
                <w:lang w:val="en-US"/>
              </w:rPr>
              <w:t>3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Объем дисциплины по видам учебной работы</w:t>
            </w:r>
          </w:p>
        </w:tc>
        <w:tc>
          <w:tcPr>
            <w:tcW w:w="611" w:type="dxa"/>
          </w:tcPr>
          <w:p w:rsidR="00E758F3" w:rsidRPr="00482E42" w:rsidRDefault="00FA3DA3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611" w:type="dxa"/>
          </w:tcPr>
          <w:p w:rsidR="00E758F3" w:rsidRPr="00482E42" w:rsidRDefault="00FA3DA3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58F3" w:rsidRPr="00482E42" w:rsidTr="00501187">
        <w:trPr>
          <w:trHeight w:val="303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611" w:type="dxa"/>
          </w:tcPr>
          <w:p w:rsidR="00E758F3" w:rsidRPr="00482E42" w:rsidRDefault="00FA3DA3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Учебно-методическое обеспечение дисциплины</w:t>
            </w:r>
          </w:p>
        </w:tc>
        <w:tc>
          <w:tcPr>
            <w:tcW w:w="611" w:type="dxa"/>
          </w:tcPr>
          <w:p w:rsidR="00E758F3" w:rsidRPr="00482E42" w:rsidRDefault="00FA3DA3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611" w:type="dxa"/>
          </w:tcPr>
          <w:p w:rsidR="00E758F3" w:rsidRPr="00482E42" w:rsidRDefault="00FA3DA3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 xml:space="preserve">Методические рекомендации по дисциплине </w:t>
            </w:r>
          </w:p>
        </w:tc>
        <w:tc>
          <w:tcPr>
            <w:tcW w:w="611" w:type="dxa"/>
          </w:tcPr>
          <w:p w:rsidR="00E758F3" w:rsidRPr="00482E42" w:rsidRDefault="00E758F3" w:rsidP="00501187">
            <w:pPr>
              <w:jc w:val="center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1</w:t>
            </w:r>
            <w:r w:rsidR="00FA3DA3">
              <w:rPr>
                <w:sz w:val="24"/>
                <w:szCs w:val="24"/>
              </w:rPr>
              <w:t>1</w:t>
            </w:r>
          </w:p>
        </w:tc>
      </w:tr>
      <w:tr w:rsidR="00E758F3" w:rsidRPr="00482E42" w:rsidTr="00501187">
        <w:trPr>
          <w:trHeight w:val="317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Обеспечение образовательного процесса для лиц с ограниченными во</w:t>
            </w:r>
            <w:r w:rsidRPr="00482E42">
              <w:rPr>
                <w:sz w:val="24"/>
                <w:szCs w:val="24"/>
              </w:rPr>
              <w:t>з</w:t>
            </w:r>
            <w:r w:rsidRPr="00482E42">
              <w:rPr>
                <w:sz w:val="24"/>
                <w:szCs w:val="24"/>
              </w:rPr>
              <w:t>можностями здоровья и инвалидов</w:t>
            </w:r>
          </w:p>
        </w:tc>
        <w:tc>
          <w:tcPr>
            <w:tcW w:w="611" w:type="dxa"/>
          </w:tcPr>
          <w:p w:rsidR="00E758F3" w:rsidRPr="00482E42" w:rsidRDefault="008D128B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3DA3">
              <w:rPr>
                <w:sz w:val="24"/>
                <w:szCs w:val="24"/>
              </w:rPr>
              <w:t>4</w:t>
            </w:r>
          </w:p>
        </w:tc>
      </w:tr>
      <w:tr w:rsidR="00E758F3" w:rsidRPr="00482E42" w:rsidTr="00501187">
        <w:trPr>
          <w:trHeight w:val="303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 xml:space="preserve">Материально-техническое обеспечение </w:t>
            </w:r>
            <w:r w:rsidRPr="00482E42">
              <w:rPr>
                <w:color w:val="000000"/>
                <w:spacing w:val="5"/>
                <w:sz w:val="24"/>
                <w:szCs w:val="24"/>
              </w:rPr>
              <w:t>дисциплины</w:t>
            </w:r>
          </w:p>
        </w:tc>
        <w:tc>
          <w:tcPr>
            <w:tcW w:w="611" w:type="dxa"/>
          </w:tcPr>
          <w:p w:rsidR="00E758F3" w:rsidRPr="00482E42" w:rsidRDefault="008D128B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3DA3">
              <w:rPr>
                <w:sz w:val="24"/>
                <w:szCs w:val="24"/>
              </w:rPr>
              <w:t>5</w:t>
            </w:r>
          </w:p>
        </w:tc>
      </w:tr>
      <w:tr w:rsidR="00E758F3" w:rsidRPr="00482E42" w:rsidTr="00501187">
        <w:trPr>
          <w:trHeight w:val="303"/>
        </w:trPr>
        <w:tc>
          <w:tcPr>
            <w:tcW w:w="1080" w:type="dxa"/>
          </w:tcPr>
          <w:p w:rsidR="00E758F3" w:rsidRPr="00482E42" w:rsidRDefault="00E758F3" w:rsidP="00E758F3">
            <w:pPr>
              <w:widowControl/>
              <w:numPr>
                <w:ilvl w:val="0"/>
                <w:numId w:val="9"/>
              </w:numPr>
              <w:tabs>
                <w:tab w:val="left" w:pos="0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E758F3" w:rsidRPr="00482E42" w:rsidRDefault="00E758F3" w:rsidP="00501187">
            <w:pPr>
              <w:tabs>
                <w:tab w:val="left" w:pos="432"/>
                <w:tab w:val="left" w:pos="552"/>
              </w:tabs>
              <w:ind w:firstLine="252"/>
              <w:rPr>
                <w:sz w:val="24"/>
                <w:szCs w:val="24"/>
              </w:rPr>
            </w:pPr>
            <w:r w:rsidRPr="00482E42">
              <w:rPr>
                <w:sz w:val="24"/>
                <w:szCs w:val="24"/>
              </w:rPr>
              <w:t>Лист регистрации изменений</w:t>
            </w:r>
          </w:p>
        </w:tc>
        <w:tc>
          <w:tcPr>
            <w:tcW w:w="611" w:type="dxa"/>
          </w:tcPr>
          <w:p w:rsidR="00E758F3" w:rsidRPr="00482E42" w:rsidRDefault="008D128B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3DA3">
              <w:rPr>
                <w:sz w:val="24"/>
                <w:szCs w:val="24"/>
              </w:rPr>
              <w:t>6</w:t>
            </w:r>
          </w:p>
        </w:tc>
      </w:tr>
    </w:tbl>
    <w:p w:rsidR="00D57505" w:rsidRPr="00D57505" w:rsidRDefault="00145E2F" w:rsidP="00F1234D">
      <w:pPr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 w:type="page"/>
      </w:r>
      <w:r w:rsidR="00D57505" w:rsidRPr="00D57505">
        <w:rPr>
          <w:b/>
          <w:bCs/>
          <w:sz w:val="24"/>
          <w:szCs w:val="24"/>
        </w:rPr>
        <w:lastRenderedPageBreak/>
        <w:t>Пояснительная записка</w:t>
      </w:r>
    </w:p>
    <w:p w:rsidR="00D57505" w:rsidRPr="00D57505" w:rsidRDefault="00D57505" w:rsidP="00D57505">
      <w:pPr>
        <w:ind w:left="360"/>
        <w:jc w:val="both"/>
        <w:rPr>
          <w:bCs/>
          <w:sz w:val="24"/>
          <w:szCs w:val="24"/>
        </w:rPr>
      </w:pPr>
    </w:p>
    <w:p w:rsidR="00D57505" w:rsidRDefault="00D57505" w:rsidP="00D57505">
      <w:pPr>
        <w:ind w:left="360"/>
        <w:jc w:val="both"/>
        <w:rPr>
          <w:bCs/>
          <w:sz w:val="24"/>
          <w:szCs w:val="24"/>
        </w:rPr>
      </w:pPr>
      <w:r w:rsidRPr="00D57505">
        <w:rPr>
          <w:bCs/>
          <w:sz w:val="24"/>
          <w:szCs w:val="24"/>
        </w:rPr>
        <w:t>Рабочая программа учебной дисциплины «</w:t>
      </w:r>
      <w:r w:rsidR="009F0344">
        <w:rPr>
          <w:bCs/>
          <w:sz w:val="24"/>
          <w:szCs w:val="24"/>
        </w:rPr>
        <w:t>Методика написания квалификационной раб</w:t>
      </w:r>
      <w:r w:rsidR="009F0344">
        <w:rPr>
          <w:bCs/>
          <w:sz w:val="24"/>
          <w:szCs w:val="24"/>
        </w:rPr>
        <w:t>о</w:t>
      </w:r>
      <w:r w:rsidR="009F0344">
        <w:rPr>
          <w:bCs/>
          <w:sz w:val="24"/>
          <w:szCs w:val="24"/>
        </w:rPr>
        <w:t>ты</w:t>
      </w:r>
      <w:r w:rsidRPr="00D57505">
        <w:rPr>
          <w:bCs/>
          <w:sz w:val="24"/>
          <w:szCs w:val="24"/>
        </w:rPr>
        <w:t>» составлена в соответствии с требованиями ФГОС3+</w:t>
      </w:r>
      <w:r w:rsidR="00E758F3">
        <w:rPr>
          <w:bCs/>
          <w:sz w:val="24"/>
          <w:szCs w:val="24"/>
        </w:rPr>
        <w:t>+</w:t>
      </w:r>
    </w:p>
    <w:p w:rsidR="00E758F3" w:rsidRDefault="00E758F3" w:rsidP="00E758F3">
      <w:pPr>
        <w:ind w:firstLine="540"/>
        <w:jc w:val="both"/>
        <w:rPr>
          <w:sz w:val="24"/>
          <w:szCs w:val="24"/>
        </w:rPr>
      </w:pPr>
      <w:r w:rsidRPr="005C212E">
        <w:rPr>
          <w:sz w:val="24"/>
          <w:szCs w:val="24"/>
        </w:rPr>
        <w:t xml:space="preserve">Дисциплина относится к вариативной части учебного плана </w:t>
      </w:r>
      <w:r>
        <w:rPr>
          <w:sz w:val="24"/>
          <w:szCs w:val="24"/>
        </w:rPr>
        <w:t>программы бакалавриата</w:t>
      </w:r>
      <w:r w:rsidRPr="005C212E">
        <w:rPr>
          <w:sz w:val="24"/>
          <w:szCs w:val="24"/>
        </w:rPr>
        <w:t>.</w:t>
      </w:r>
    </w:p>
    <w:p w:rsidR="00E758F3" w:rsidRPr="00D57505" w:rsidRDefault="00E758F3" w:rsidP="00E758F3">
      <w:pPr>
        <w:jc w:val="both"/>
        <w:rPr>
          <w:bCs/>
          <w:sz w:val="24"/>
          <w:szCs w:val="24"/>
        </w:rPr>
      </w:pP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>Трудоемкость дисциплины</w:t>
      </w:r>
      <w:r w:rsidRPr="00EC7C9E">
        <w:rPr>
          <w:b/>
          <w:color w:val="000000"/>
          <w:sz w:val="24"/>
          <w:szCs w:val="24"/>
        </w:rPr>
        <w:t xml:space="preserve"> </w:t>
      </w:r>
      <w:r w:rsidRPr="00EC7C9E">
        <w:rPr>
          <w:color w:val="000000"/>
          <w:sz w:val="24"/>
          <w:szCs w:val="24"/>
        </w:rPr>
        <w:t xml:space="preserve">– </w:t>
      </w:r>
      <w:r w:rsidR="00AF484A" w:rsidRPr="00EC7C9E">
        <w:rPr>
          <w:color w:val="000000"/>
          <w:sz w:val="24"/>
          <w:szCs w:val="24"/>
        </w:rPr>
        <w:t>72</w:t>
      </w:r>
      <w:r w:rsidRPr="00EC7C9E">
        <w:rPr>
          <w:color w:val="000000"/>
          <w:sz w:val="24"/>
          <w:szCs w:val="24"/>
        </w:rPr>
        <w:t xml:space="preserve"> часов (</w:t>
      </w:r>
      <w:r w:rsidR="00AF484A" w:rsidRPr="00EC7C9E">
        <w:rPr>
          <w:color w:val="000000"/>
          <w:sz w:val="24"/>
          <w:szCs w:val="24"/>
        </w:rPr>
        <w:t>2</w:t>
      </w:r>
      <w:r w:rsidRPr="00EC7C9E">
        <w:rPr>
          <w:color w:val="000000"/>
          <w:sz w:val="24"/>
          <w:szCs w:val="24"/>
        </w:rPr>
        <w:t xml:space="preserve"> з.е.). 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 xml:space="preserve">контактная работа </w:t>
      </w:r>
      <w:r w:rsidR="000C2616">
        <w:rPr>
          <w:color w:val="000000"/>
          <w:sz w:val="24"/>
          <w:szCs w:val="24"/>
        </w:rPr>
        <w:t>12</w:t>
      </w:r>
      <w:r w:rsidR="00AF484A" w:rsidRPr="00EC7C9E">
        <w:rPr>
          <w:color w:val="000000"/>
          <w:sz w:val="24"/>
          <w:szCs w:val="24"/>
        </w:rPr>
        <w:t>,25</w:t>
      </w:r>
      <w:r w:rsidRPr="00EC7C9E">
        <w:rPr>
          <w:color w:val="000000"/>
          <w:sz w:val="24"/>
          <w:szCs w:val="24"/>
        </w:rPr>
        <w:t xml:space="preserve"> ч.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 xml:space="preserve">занятия лекционного типа </w:t>
      </w:r>
      <w:r w:rsidR="000C2616">
        <w:rPr>
          <w:color w:val="000000"/>
          <w:sz w:val="24"/>
          <w:szCs w:val="24"/>
        </w:rPr>
        <w:t>12</w:t>
      </w:r>
      <w:r w:rsidRPr="00EC7C9E">
        <w:rPr>
          <w:color w:val="000000"/>
          <w:sz w:val="24"/>
          <w:szCs w:val="24"/>
        </w:rPr>
        <w:t xml:space="preserve"> ч., 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>занятия семинарского типа (семинары, практические занятия, практикумы, лабор</w:t>
      </w:r>
      <w:r w:rsidRPr="00EC7C9E">
        <w:rPr>
          <w:color w:val="000000"/>
          <w:sz w:val="24"/>
          <w:szCs w:val="24"/>
        </w:rPr>
        <w:t>а</w:t>
      </w:r>
      <w:r w:rsidRPr="00EC7C9E">
        <w:rPr>
          <w:color w:val="000000"/>
          <w:sz w:val="24"/>
          <w:szCs w:val="24"/>
        </w:rPr>
        <w:t>торные работы):</w:t>
      </w:r>
    </w:p>
    <w:p w:rsidR="00AF484A" w:rsidRPr="00EC7C9E" w:rsidRDefault="000C2616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КСР - </w:t>
      </w:r>
    </w:p>
    <w:p w:rsidR="00AF484A" w:rsidRPr="00EC7C9E" w:rsidRDefault="00AF484A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>ИКР – 0.25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 xml:space="preserve">самостоятельная работа </w:t>
      </w:r>
      <w:r w:rsidR="000C2616">
        <w:rPr>
          <w:color w:val="000000"/>
          <w:sz w:val="24"/>
          <w:szCs w:val="24"/>
        </w:rPr>
        <w:t>59</w:t>
      </w:r>
      <w:r w:rsidR="00AF484A" w:rsidRPr="00EC7C9E">
        <w:rPr>
          <w:color w:val="000000"/>
          <w:sz w:val="24"/>
          <w:szCs w:val="24"/>
        </w:rPr>
        <w:t>,75</w:t>
      </w:r>
      <w:r w:rsidRPr="00EC7C9E">
        <w:rPr>
          <w:color w:val="000000"/>
          <w:sz w:val="24"/>
          <w:szCs w:val="24"/>
        </w:rPr>
        <w:t xml:space="preserve"> ч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  <w:r w:rsidRPr="00EC7C9E">
        <w:rPr>
          <w:color w:val="000000"/>
          <w:sz w:val="24"/>
          <w:szCs w:val="24"/>
        </w:rPr>
        <w:t>форма контроля: зачет</w:t>
      </w:r>
      <w:r w:rsidR="00AF484A" w:rsidRPr="00EC7C9E">
        <w:rPr>
          <w:color w:val="000000"/>
          <w:sz w:val="24"/>
          <w:szCs w:val="24"/>
        </w:rPr>
        <w:t>, (семестр 7)</w:t>
      </w:r>
    </w:p>
    <w:p w:rsidR="00E758F3" w:rsidRPr="00EC7C9E" w:rsidRDefault="00E758F3" w:rsidP="00E758F3">
      <w:pPr>
        <w:tabs>
          <w:tab w:val="left" w:pos="2417"/>
        </w:tabs>
        <w:ind w:firstLine="720"/>
        <w:jc w:val="both"/>
        <w:rPr>
          <w:color w:val="000000"/>
          <w:sz w:val="24"/>
          <w:szCs w:val="24"/>
        </w:rPr>
      </w:pPr>
    </w:p>
    <w:p w:rsidR="009F0344" w:rsidRPr="009F0344" w:rsidRDefault="009F0344" w:rsidP="009F0344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9F0344">
        <w:rPr>
          <w:sz w:val="24"/>
          <w:szCs w:val="24"/>
        </w:rPr>
        <w:t>Ключевые слова: методология науки, уровни методологии науки, методологические основы научного исследования, методологические подходы, уровни и виды научного иссл</w:t>
      </w:r>
      <w:r w:rsidRPr="009F0344">
        <w:rPr>
          <w:sz w:val="24"/>
          <w:szCs w:val="24"/>
        </w:rPr>
        <w:t>е</w:t>
      </w:r>
      <w:r w:rsidRPr="009F0344">
        <w:rPr>
          <w:sz w:val="24"/>
          <w:szCs w:val="24"/>
        </w:rPr>
        <w:t>дования, эмпирический и теоретический уровни научного исследования, методы эмпирич</w:t>
      </w:r>
      <w:r w:rsidRPr="009F0344">
        <w:rPr>
          <w:sz w:val="24"/>
          <w:szCs w:val="24"/>
        </w:rPr>
        <w:t>е</w:t>
      </w:r>
      <w:r w:rsidRPr="009F0344">
        <w:rPr>
          <w:sz w:val="24"/>
          <w:szCs w:val="24"/>
        </w:rPr>
        <w:t xml:space="preserve">ского и теоретического уровней исследования и их сущность, структура </w:t>
      </w:r>
      <w:r>
        <w:rPr>
          <w:sz w:val="24"/>
          <w:szCs w:val="24"/>
        </w:rPr>
        <w:t xml:space="preserve">квалификационной </w:t>
      </w:r>
      <w:r w:rsidRPr="009F0344">
        <w:rPr>
          <w:sz w:val="24"/>
          <w:szCs w:val="24"/>
        </w:rPr>
        <w:t xml:space="preserve">работы, ее введения, компоненты введения </w:t>
      </w:r>
      <w:r>
        <w:rPr>
          <w:sz w:val="24"/>
          <w:szCs w:val="24"/>
        </w:rPr>
        <w:t xml:space="preserve">квалификационной работы </w:t>
      </w:r>
      <w:r w:rsidRPr="009F0344">
        <w:rPr>
          <w:sz w:val="24"/>
          <w:szCs w:val="24"/>
        </w:rPr>
        <w:t>и требования к их описанию.</w:t>
      </w:r>
    </w:p>
    <w:p w:rsidR="00D57505" w:rsidRPr="00D57505" w:rsidRDefault="00D57505" w:rsidP="00D57505">
      <w:pPr>
        <w:ind w:left="360"/>
        <w:jc w:val="both"/>
        <w:rPr>
          <w:bCs/>
          <w:sz w:val="24"/>
          <w:szCs w:val="24"/>
        </w:rPr>
      </w:pPr>
    </w:p>
    <w:p w:rsidR="00D57505" w:rsidRPr="00D57505" w:rsidRDefault="00D57505" w:rsidP="00D57505">
      <w:pPr>
        <w:ind w:left="360"/>
        <w:jc w:val="both"/>
        <w:rPr>
          <w:bCs/>
          <w:sz w:val="28"/>
          <w:szCs w:val="28"/>
        </w:rPr>
      </w:pPr>
    </w:p>
    <w:p w:rsidR="00213DB1" w:rsidRPr="00D57505" w:rsidRDefault="009F0344" w:rsidP="009F0344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1. </w:t>
      </w:r>
      <w:r w:rsidR="005F5355" w:rsidRPr="00D57505">
        <w:rPr>
          <w:b/>
          <w:bCs/>
          <w:sz w:val="24"/>
          <w:szCs w:val="24"/>
        </w:rPr>
        <w:t>Цель и задачи дисциплины</w:t>
      </w:r>
    </w:p>
    <w:p w:rsidR="00213DB1" w:rsidRPr="007E1574" w:rsidRDefault="00213DB1" w:rsidP="00213DB1">
      <w:pPr>
        <w:ind w:firstLine="709"/>
        <w:jc w:val="both"/>
        <w:rPr>
          <w:b/>
          <w:bCs/>
          <w:sz w:val="24"/>
          <w:szCs w:val="24"/>
        </w:rPr>
      </w:pPr>
    </w:p>
    <w:p w:rsidR="006271D2" w:rsidRPr="00FB3AAD" w:rsidRDefault="006271D2" w:rsidP="00AF484A">
      <w:pPr>
        <w:rPr>
          <w:sz w:val="24"/>
          <w:szCs w:val="24"/>
        </w:rPr>
      </w:pPr>
      <w:r w:rsidRPr="00FB3AAD">
        <w:rPr>
          <w:b/>
          <w:bCs/>
          <w:sz w:val="24"/>
          <w:szCs w:val="24"/>
        </w:rPr>
        <w:t>Цель дисциплины</w:t>
      </w:r>
      <w:r w:rsidRPr="00FB3AAD">
        <w:rPr>
          <w:sz w:val="24"/>
          <w:szCs w:val="24"/>
        </w:rPr>
        <w:t xml:space="preserve">: </w:t>
      </w:r>
    </w:p>
    <w:p w:rsidR="006271D2" w:rsidRPr="00FB3AAD" w:rsidRDefault="006271D2" w:rsidP="00AF484A">
      <w:pPr>
        <w:rPr>
          <w:sz w:val="24"/>
          <w:szCs w:val="24"/>
        </w:rPr>
      </w:pPr>
      <w:r w:rsidRPr="00FB3AAD">
        <w:rPr>
          <w:i/>
          <w:sz w:val="24"/>
          <w:szCs w:val="24"/>
        </w:rPr>
        <w:t>формирование универсальных компетенций</w:t>
      </w:r>
      <w:r w:rsidRPr="00FB3AAD">
        <w:rPr>
          <w:sz w:val="24"/>
          <w:szCs w:val="24"/>
        </w:rPr>
        <w:t>:</w:t>
      </w:r>
    </w:p>
    <w:p w:rsidR="00AF484A" w:rsidRDefault="00AF484A" w:rsidP="00AF484A">
      <w:pPr>
        <w:spacing w:line="276" w:lineRule="auto"/>
        <w:rPr>
          <w:bCs/>
          <w:iCs/>
          <w:color w:val="000000"/>
          <w:sz w:val="24"/>
          <w:szCs w:val="24"/>
        </w:rPr>
      </w:pPr>
      <w:r w:rsidRPr="006271D2">
        <w:rPr>
          <w:bCs/>
          <w:iCs/>
          <w:color w:val="000000"/>
          <w:sz w:val="24"/>
          <w:szCs w:val="24"/>
        </w:rPr>
        <w:t>способен осуществлять поиск</w:t>
      </w:r>
      <w:r>
        <w:rPr>
          <w:bCs/>
          <w:iCs/>
          <w:color w:val="000000"/>
          <w:sz w:val="24"/>
          <w:szCs w:val="24"/>
        </w:rPr>
        <w:t>,</w:t>
      </w:r>
      <w:r w:rsidRPr="006271D2">
        <w:rPr>
          <w:bCs/>
          <w:iCs/>
          <w:color w:val="000000"/>
          <w:sz w:val="24"/>
          <w:szCs w:val="24"/>
        </w:rPr>
        <w:t xml:space="preserve"> критический анализ</w:t>
      </w:r>
      <w:r>
        <w:rPr>
          <w:bCs/>
          <w:iCs/>
          <w:color w:val="000000"/>
          <w:sz w:val="24"/>
          <w:szCs w:val="24"/>
        </w:rPr>
        <w:t xml:space="preserve"> и синтез</w:t>
      </w:r>
      <w:r w:rsidRPr="006271D2">
        <w:rPr>
          <w:bCs/>
          <w:iCs/>
          <w:color w:val="000000"/>
          <w:sz w:val="24"/>
          <w:szCs w:val="24"/>
        </w:rPr>
        <w:t xml:space="preserve"> информации, применять систе</w:t>
      </w:r>
      <w:r>
        <w:rPr>
          <w:bCs/>
          <w:iCs/>
          <w:color w:val="000000"/>
          <w:sz w:val="24"/>
          <w:szCs w:val="24"/>
        </w:rPr>
        <w:t>м</w:t>
      </w:r>
      <w:r w:rsidRPr="006271D2">
        <w:rPr>
          <w:bCs/>
          <w:iCs/>
          <w:color w:val="000000"/>
          <w:sz w:val="24"/>
          <w:szCs w:val="24"/>
        </w:rPr>
        <w:t>ный подход для решения поставленных задач</w:t>
      </w:r>
      <w:r>
        <w:rPr>
          <w:bCs/>
          <w:iCs/>
          <w:color w:val="000000"/>
          <w:sz w:val="24"/>
          <w:szCs w:val="24"/>
        </w:rPr>
        <w:t xml:space="preserve"> (УК-1);</w:t>
      </w:r>
    </w:p>
    <w:p w:rsidR="00D57505" w:rsidRPr="006271D2" w:rsidRDefault="00056BD6" w:rsidP="00AF484A">
      <w:pPr>
        <w:spacing w:line="276" w:lineRule="auto"/>
        <w:rPr>
          <w:bCs/>
          <w:i/>
          <w:color w:val="000000"/>
          <w:sz w:val="24"/>
          <w:szCs w:val="24"/>
        </w:rPr>
      </w:pPr>
      <w:r w:rsidRPr="006271D2">
        <w:rPr>
          <w:bCs/>
          <w:i/>
          <w:color w:val="000000"/>
          <w:sz w:val="24"/>
          <w:szCs w:val="24"/>
        </w:rPr>
        <w:t>профессиональных</w:t>
      </w:r>
      <w:r w:rsidR="00D57505" w:rsidRPr="006271D2">
        <w:rPr>
          <w:bCs/>
          <w:i/>
          <w:color w:val="000000"/>
          <w:sz w:val="24"/>
          <w:szCs w:val="24"/>
        </w:rPr>
        <w:t xml:space="preserve"> компетенций (ПК):</w:t>
      </w:r>
    </w:p>
    <w:p w:rsidR="00D57505" w:rsidRPr="004C316C" w:rsidRDefault="006271D2" w:rsidP="00AF484A">
      <w:pPr>
        <w:tabs>
          <w:tab w:val="left" w:pos="708"/>
        </w:tabs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</w:t>
      </w:r>
      <w:r w:rsidR="00061613">
        <w:rPr>
          <w:color w:val="000000"/>
          <w:sz w:val="24"/>
          <w:szCs w:val="24"/>
        </w:rPr>
        <w:t>ность проводить под научным руководством исследования на основе существующих методов</w:t>
      </w:r>
      <w:r>
        <w:rPr>
          <w:color w:val="000000"/>
          <w:sz w:val="24"/>
          <w:szCs w:val="24"/>
        </w:rPr>
        <w:t xml:space="preserve"> </w:t>
      </w:r>
      <w:r w:rsidR="00061613">
        <w:rPr>
          <w:color w:val="000000"/>
          <w:sz w:val="24"/>
          <w:szCs w:val="24"/>
        </w:rPr>
        <w:t xml:space="preserve">в конкретной области профессиональной деятельности </w:t>
      </w:r>
      <w:r>
        <w:rPr>
          <w:color w:val="000000"/>
          <w:sz w:val="24"/>
          <w:szCs w:val="24"/>
        </w:rPr>
        <w:t>(ПК-</w:t>
      </w:r>
      <w:r w:rsidR="009F0344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)</w:t>
      </w:r>
    </w:p>
    <w:p w:rsidR="00D57505" w:rsidRPr="004C316C" w:rsidRDefault="00D57505" w:rsidP="00D57505">
      <w:pPr>
        <w:tabs>
          <w:tab w:val="left" w:pos="708"/>
        </w:tabs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p w:rsidR="006271D2" w:rsidRPr="00D1647A" w:rsidRDefault="006271D2" w:rsidP="006271D2">
      <w:pPr>
        <w:ind w:left="993" w:hanging="813"/>
        <w:rPr>
          <w:sz w:val="24"/>
          <w:szCs w:val="24"/>
        </w:rPr>
      </w:pPr>
      <w:r w:rsidRPr="00D1647A">
        <w:rPr>
          <w:b/>
          <w:bCs/>
          <w:sz w:val="24"/>
          <w:szCs w:val="24"/>
        </w:rPr>
        <w:t>Задачи дисциплины</w:t>
      </w:r>
      <w:r w:rsidRPr="00D1647A">
        <w:rPr>
          <w:sz w:val="24"/>
          <w:szCs w:val="24"/>
        </w:rPr>
        <w:t xml:space="preserve">: </w:t>
      </w:r>
    </w:p>
    <w:p w:rsidR="009F0344" w:rsidRPr="009F0344" w:rsidRDefault="009F0344" w:rsidP="009F0344">
      <w:pPr>
        <w:spacing w:before="60"/>
        <w:ind w:left="540"/>
        <w:rPr>
          <w:rFonts w:cs="Arial CYR"/>
          <w:sz w:val="22"/>
          <w:szCs w:val="22"/>
        </w:rPr>
      </w:pPr>
      <w:r w:rsidRPr="009F0344">
        <w:rPr>
          <w:rFonts w:cs="Arial CYR"/>
          <w:i/>
          <w:iCs/>
          <w:sz w:val="22"/>
          <w:szCs w:val="22"/>
        </w:rPr>
        <w:t>обеспечить:</w:t>
      </w:r>
      <w:r w:rsidRPr="009F0344">
        <w:rPr>
          <w:rFonts w:cs="Arial CYR"/>
          <w:sz w:val="22"/>
          <w:szCs w:val="22"/>
        </w:rPr>
        <w:t xml:space="preserve"> </w:t>
      </w:r>
      <w:r w:rsidRPr="009F0344">
        <w:rPr>
          <w:rFonts w:cs="Arial CYR"/>
          <w:i/>
          <w:iCs/>
          <w:sz w:val="22"/>
          <w:szCs w:val="22"/>
        </w:rPr>
        <w:t xml:space="preserve">овладение знаниями: 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noBreakHyphen/>
        <w:t xml:space="preserve"> о сущности метода анализа, его видах и алгоритмах, правилах критического анализа; 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noBreakHyphen/>
        <w:t xml:space="preserve"> о сущности науки, ее функциях, критериях и атрибутах;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noBreakHyphen/>
        <w:t xml:space="preserve"> о сущности методологической культуры;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noBreakHyphen/>
        <w:t xml:space="preserve"> о методологически основах и подходах в научном исследовании;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t>- о классификации научных исследований и их сущности;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t>- об уровнях и методах исследования и их сущностях;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t xml:space="preserve">- о структуре </w:t>
      </w:r>
      <w:r w:rsidR="00061613">
        <w:rPr>
          <w:sz w:val="22"/>
          <w:szCs w:val="22"/>
        </w:rPr>
        <w:t>квалификационной работы</w:t>
      </w:r>
      <w:r w:rsidRPr="009F0344">
        <w:rPr>
          <w:sz w:val="22"/>
          <w:szCs w:val="22"/>
        </w:rPr>
        <w:t xml:space="preserve"> и </w:t>
      </w:r>
      <w:r w:rsidR="00061613">
        <w:rPr>
          <w:sz w:val="22"/>
          <w:szCs w:val="22"/>
        </w:rPr>
        <w:t>ее</w:t>
      </w:r>
      <w:r w:rsidRPr="009F0344">
        <w:rPr>
          <w:sz w:val="22"/>
          <w:szCs w:val="22"/>
        </w:rPr>
        <w:t xml:space="preserve"> введения;</w:t>
      </w:r>
    </w:p>
    <w:p w:rsidR="009F0344" w:rsidRPr="009F0344" w:rsidRDefault="009F0344" w:rsidP="00061613">
      <w:pPr>
        <w:jc w:val="both"/>
        <w:rPr>
          <w:sz w:val="22"/>
          <w:szCs w:val="22"/>
        </w:rPr>
      </w:pPr>
      <w:r w:rsidRPr="009F0344">
        <w:rPr>
          <w:sz w:val="22"/>
          <w:szCs w:val="22"/>
        </w:rPr>
        <w:t xml:space="preserve">- о методике описания параметров разделов, введения </w:t>
      </w:r>
      <w:r w:rsidR="00061613">
        <w:rPr>
          <w:sz w:val="22"/>
          <w:szCs w:val="22"/>
        </w:rPr>
        <w:t>квалификационной работы</w:t>
      </w:r>
      <w:r w:rsidRPr="009F0344">
        <w:rPr>
          <w:sz w:val="22"/>
          <w:szCs w:val="22"/>
        </w:rPr>
        <w:t>.</w:t>
      </w:r>
    </w:p>
    <w:p w:rsidR="009F0344" w:rsidRPr="009F0344" w:rsidRDefault="009F0344" w:rsidP="00061613">
      <w:pPr>
        <w:ind w:firstLine="709"/>
        <w:jc w:val="both"/>
        <w:rPr>
          <w:bCs/>
          <w:i/>
          <w:iCs/>
          <w:sz w:val="22"/>
          <w:szCs w:val="22"/>
        </w:rPr>
      </w:pPr>
      <w:r w:rsidRPr="009F0344">
        <w:rPr>
          <w:bCs/>
          <w:i/>
          <w:iCs/>
          <w:sz w:val="22"/>
          <w:szCs w:val="22"/>
        </w:rPr>
        <w:t>обеспечить: овладение умениями:</w:t>
      </w:r>
    </w:p>
    <w:p w:rsidR="009F0344" w:rsidRPr="009F0344" w:rsidRDefault="00061613" w:rsidP="00061613">
      <w:pPr>
        <w:widowControl/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9F0344" w:rsidRPr="009F0344">
        <w:rPr>
          <w:iCs/>
          <w:sz w:val="22"/>
          <w:szCs w:val="22"/>
        </w:rPr>
        <w:t>дифференцировать функции науки и критерии ее научности; анализировать и использовать алг</w:t>
      </w:r>
      <w:r w:rsidR="009F0344" w:rsidRPr="009F0344">
        <w:rPr>
          <w:iCs/>
          <w:sz w:val="22"/>
          <w:szCs w:val="22"/>
        </w:rPr>
        <w:t>о</w:t>
      </w:r>
      <w:r w:rsidR="009F0344" w:rsidRPr="009F0344">
        <w:rPr>
          <w:iCs/>
          <w:sz w:val="22"/>
          <w:szCs w:val="22"/>
        </w:rPr>
        <w:t>ритм анализа, правила критического анализа;</w:t>
      </w:r>
    </w:p>
    <w:p w:rsidR="009F0344" w:rsidRPr="009F0344" w:rsidRDefault="00061613" w:rsidP="00061613">
      <w:pPr>
        <w:widowControl/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9F0344" w:rsidRPr="009F0344">
        <w:rPr>
          <w:iCs/>
          <w:sz w:val="22"/>
          <w:szCs w:val="22"/>
        </w:rPr>
        <w:t>анализировать и использовать алгоритм анализа, правила критического анализа;</w:t>
      </w:r>
    </w:p>
    <w:p w:rsidR="009F0344" w:rsidRPr="009F0344" w:rsidRDefault="00061613" w:rsidP="00061613">
      <w:pPr>
        <w:widowControl/>
        <w:autoSpaceDE/>
        <w:autoSpaceDN/>
        <w:adjustRightInd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9F0344" w:rsidRPr="009F0344">
        <w:rPr>
          <w:iCs/>
          <w:sz w:val="22"/>
          <w:szCs w:val="22"/>
        </w:rPr>
        <w:t>планировать и осуществлять научное исследование</w:t>
      </w:r>
    </w:p>
    <w:p w:rsidR="009F0344" w:rsidRPr="009F0344" w:rsidRDefault="00061613" w:rsidP="00061613">
      <w:pPr>
        <w:widowControl/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9F0344" w:rsidRPr="009F0344">
        <w:rPr>
          <w:iCs/>
          <w:sz w:val="22"/>
          <w:szCs w:val="22"/>
        </w:rPr>
        <w:t>умеет определить структуру своего исследования</w:t>
      </w:r>
    </w:p>
    <w:p w:rsidR="009F0344" w:rsidRPr="009F0344" w:rsidRDefault="00061613" w:rsidP="00061613">
      <w:pPr>
        <w:widowControl/>
        <w:autoSpaceDE/>
        <w:autoSpaceDN/>
        <w:adjustRightInd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- </w:t>
      </w:r>
      <w:r w:rsidR="009F0344" w:rsidRPr="009F0344">
        <w:rPr>
          <w:iCs/>
          <w:sz w:val="22"/>
          <w:szCs w:val="22"/>
        </w:rPr>
        <w:t>охарактеризовать функции и науки, и методологии науки; выделять основания классификаций м</w:t>
      </w:r>
      <w:r w:rsidR="009F0344" w:rsidRPr="009F0344">
        <w:rPr>
          <w:iCs/>
          <w:sz w:val="22"/>
          <w:szCs w:val="22"/>
        </w:rPr>
        <w:t>е</w:t>
      </w:r>
      <w:r w:rsidR="009F0344" w:rsidRPr="009F0344">
        <w:rPr>
          <w:iCs/>
          <w:sz w:val="22"/>
          <w:szCs w:val="22"/>
        </w:rPr>
        <w:t>тодов исследования, давать характеристику методологических подходов к исследованию;</w:t>
      </w:r>
    </w:p>
    <w:p w:rsidR="009F0344" w:rsidRPr="009F0344" w:rsidRDefault="009F0344" w:rsidP="00061613">
      <w:pPr>
        <w:rPr>
          <w:iCs/>
          <w:sz w:val="22"/>
          <w:szCs w:val="22"/>
        </w:rPr>
      </w:pPr>
      <w:r w:rsidRPr="009F0344">
        <w:rPr>
          <w:iCs/>
          <w:sz w:val="22"/>
          <w:szCs w:val="22"/>
        </w:rPr>
        <w:t>соблюдать принципы критической насыщенности и корректности как показателей культуры исслед</w:t>
      </w:r>
      <w:r w:rsidRPr="009F0344">
        <w:rPr>
          <w:iCs/>
          <w:sz w:val="22"/>
          <w:szCs w:val="22"/>
        </w:rPr>
        <w:t>о</w:t>
      </w:r>
      <w:r w:rsidRPr="009F0344">
        <w:rPr>
          <w:iCs/>
          <w:sz w:val="22"/>
          <w:szCs w:val="22"/>
        </w:rPr>
        <w:lastRenderedPageBreak/>
        <w:t>вания</w:t>
      </w:r>
      <w:r w:rsidR="00061613">
        <w:rPr>
          <w:iCs/>
          <w:sz w:val="22"/>
          <w:szCs w:val="22"/>
        </w:rPr>
        <w:t xml:space="preserve">, </w:t>
      </w:r>
      <w:r w:rsidRPr="009F0344">
        <w:rPr>
          <w:iCs/>
          <w:sz w:val="22"/>
          <w:szCs w:val="22"/>
        </w:rPr>
        <w:t>соблюдать требования к их описанию.</w:t>
      </w:r>
    </w:p>
    <w:p w:rsidR="006271D2" w:rsidRDefault="006271D2" w:rsidP="006271D2">
      <w:pPr>
        <w:ind w:left="567"/>
        <w:jc w:val="both"/>
        <w:rPr>
          <w:sz w:val="24"/>
          <w:szCs w:val="24"/>
        </w:rPr>
      </w:pPr>
    </w:p>
    <w:p w:rsidR="006271D2" w:rsidRDefault="006271D2" w:rsidP="006271D2">
      <w:pPr>
        <w:tabs>
          <w:tab w:val="left" w:pos="7950"/>
        </w:tabs>
        <w:ind w:left="180" w:hanging="93"/>
        <w:jc w:val="center"/>
        <w:rPr>
          <w:sz w:val="24"/>
          <w:szCs w:val="24"/>
        </w:rPr>
      </w:pPr>
      <w:r w:rsidRPr="006D6BD3">
        <w:rPr>
          <w:sz w:val="24"/>
          <w:szCs w:val="24"/>
        </w:rPr>
        <w:t>Таблица 1. Перечень планируемых результатов обучения, соотнесенных с индикаторами д</w:t>
      </w:r>
      <w:r w:rsidRPr="006D6BD3">
        <w:rPr>
          <w:sz w:val="24"/>
          <w:szCs w:val="24"/>
        </w:rPr>
        <w:t>о</w:t>
      </w:r>
      <w:r w:rsidRPr="006D6BD3">
        <w:rPr>
          <w:sz w:val="24"/>
          <w:szCs w:val="24"/>
        </w:rPr>
        <w:t>стижений</w:t>
      </w:r>
    </w:p>
    <w:p w:rsidR="006271D2" w:rsidRDefault="006271D2" w:rsidP="006271D2">
      <w:pPr>
        <w:tabs>
          <w:tab w:val="left" w:pos="7950"/>
        </w:tabs>
        <w:ind w:left="180" w:hanging="93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2340"/>
        <w:gridCol w:w="4959"/>
      </w:tblGrid>
      <w:tr w:rsidR="006271D2" w:rsidRPr="00C91B6F" w:rsidTr="004F6D8B">
        <w:tc>
          <w:tcPr>
            <w:tcW w:w="2150" w:type="dxa"/>
          </w:tcPr>
          <w:p w:rsidR="006271D2" w:rsidRDefault="006271D2" w:rsidP="00501187">
            <w:pPr>
              <w:jc w:val="center"/>
              <w:rPr>
                <w:b/>
                <w:bCs/>
              </w:rPr>
            </w:pPr>
            <w:r w:rsidRPr="402C465C">
              <w:rPr>
                <w:b/>
                <w:bCs/>
              </w:rPr>
              <w:t>Компетенци</w:t>
            </w:r>
            <w:r>
              <w:rPr>
                <w:b/>
                <w:bCs/>
              </w:rPr>
              <w:t>и</w:t>
            </w:r>
          </w:p>
          <w:p w:rsidR="006271D2" w:rsidRPr="00491B49" w:rsidRDefault="006271D2" w:rsidP="00501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(код и наименов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ние)</w:t>
            </w:r>
          </w:p>
        </w:tc>
        <w:tc>
          <w:tcPr>
            <w:tcW w:w="2340" w:type="dxa"/>
          </w:tcPr>
          <w:p w:rsidR="006271D2" w:rsidRDefault="006271D2" w:rsidP="00501187">
            <w:pPr>
              <w:jc w:val="center"/>
              <w:rPr>
                <w:b/>
                <w:bCs/>
              </w:rPr>
            </w:pPr>
            <w:r w:rsidRPr="402C465C">
              <w:rPr>
                <w:b/>
                <w:bCs/>
              </w:rPr>
              <w:t>Индикаторы достиж</w:t>
            </w:r>
            <w:r w:rsidRPr="402C465C">
              <w:rPr>
                <w:b/>
                <w:bCs/>
              </w:rPr>
              <w:t>е</w:t>
            </w:r>
            <w:r w:rsidRPr="402C465C">
              <w:rPr>
                <w:b/>
                <w:bCs/>
              </w:rPr>
              <w:t>ний</w:t>
            </w:r>
          </w:p>
          <w:p w:rsidR="006271D2" w:rsidRPr="00491B49" w:rsidRDefault="006271D2" w:rsidP="005011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компетенций (код и наименование)</w:t>
            </w:r>
          </w:p>
        </w:tc>
        <w:tc>
          <w:tcPr>
            <w:tcW w:w="4959" w:type="dxa"/>
          </w:tcPr>
          <w:p w:rsidR="006271D2" w:rsidRPr="00C91B6F" w:rsidRDefault="006271D2" w:rsidP="00501187">
            <w:pPr>
              <w:jc w:val="center"/>
              <w:rPr>
                <w:b/>
              </w:rPr>
            </w:pPr>
            <w:r w:rsidRPr="00C91B6F">
              <w:rPr>
                <w:b/>
              </w:rPr>
              <w:t>Результаты обучения</w:t>
            </w:r>
          </w:p>
        </w:tc>
      </w:tr>
      <w:tr w:rsidR="006271D2" w:rsidRPr="00524898" w:rsidTr="004F6D8B">
        <w:tc>
          <w:tcPr>
            <w:tcW w:w="2150" w:type="dxa"/>
            <w:vMerge w:val="restart"/>
          </w:tcPr>
          <w:p w:rsidR="006271D2" w:rsidRDefault="006271D2" w:rsidP="00501187">
            <w:pPr>
              <w:rPr>
                <w:i/>
                <w:iCs/>
              </w:rPr>
            </w:pPr>
            <w:r>
              <w:rPr>
                <w:i/>
                <w:iCs/>
              </w:rPr>
              <w:t>УК-1</w:t>
            </w:r>
          </w:p>
          <w:p w:rsidR="006271D2" w:rsidRDefault="00061613" w:rsidP="00501187">
            <w:pPr>
              <w:jc w:val="both"/>
              <w:rPr>
                <w:i/>
                <w:iCs/>
              </w:rPr>
            </w:pPr>
            <w:r w:rsidRPr="006271D2">
              <w:rPr>
                <w:bCs/>
                <w:iCs/>
                <w:color w:val="000000"/>
                <w:sz w:val="24"/>
                <w:szCs w:val="24"/>
              </w:rPr>
              <w:t>способен ос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у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ществлять поиск</w:t>
            </w:r>
            <w:r>
              <w:rPr>
                <w:bCs/>
                <w:iCs/>
                <w:color w:val="000000"/>
                <w:sz w:val="24"/>
                <w:szCs w:val="24"/>
              </w:rPr>
              <w:t>,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 xml:space="preserve"> критический ан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а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лиз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 и синтез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 xml:space="preserve"> и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н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формации, прим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е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нять систе</w:t>
            </w:r>
            <w:r>
              <w:rPr>
                <w:bCs/>
                <w:iCs/>
                <w:color w:val="000000"/>
                <w:sz w:val="24"/>
                <w:szCs w:val="24"/>
              </w:rPr>
              <w:t>м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ный подход для реш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е</w:t>
            </w:r>
            <w:r w:rsidRPr="006271D2">
              <w:rPr>
                <w:bCs/>
                <w:iCs/>
                <w:color w:val="000000"/>
                <w:sz w:val="24"/>
                <w:szCs w:val="24"/>
              </w:rPr>
              <w:t>ния поставленных задач</w:t>
            </w:r>
          </w:p>
        </w:tc>
        <w:tc>
          <w:tcPr>
            <w:tcW w:w="2340" w:type="dxa"/>
          </w:tcPr>
          <w:p w:rsidR="006271D2" w:rsidRPr="00B46125" w:rsidRDefault="006271D2" w:rsidP="00501187">
            <w:pPr>
              <w:rPr>
                <w:i/>
                <w:iCs/>
              </w:rPr>
            </w:pPr>
            <w:r w:rsidRPr="6942C35A">
              <w:rPr>
                <w:i/>
                <w:iCs/>
              </w:rPr>
              <w:t>УК-1.1</w:t>
            </w:r>
          </w:p>
          <w:p w:rsidR="006271D2" w:rsidRDefault="00061613" w:rsidP="006271D2">
            <w:r>
              <w:t>Знает принципы сбора, отбора и обобщения информации</w:t>
            </w:r>
            <w:r w:rsidR="004F6D8B">
              <w:t>;</w:t>
            </w:r>
          </w:p>
          <w:p w:rsidR="004F6D8B" w:rsidRPr="004F6D8B" w:rsidRDefault="004F6D8B" w:rsidP="006271D2">
            <w:r w:rsidRPr="004F6D8B">
              <w:t>Выбирает источники информации адекватные поставленным задачам</w:t>
            </w:r>
          </w:p>
        </w:tc>
        <w:tc>
          <w:tcPr>
            <w:tcW w:w="4959" w:type="dxa"/>
          </w:tcPr>
          <w:p w:rsidR="006271D2" w:rsidRPr="007A0D01" w:rsidRDefault="006271D2" w:rsidP="00501187">
            <w:pPr>
              <w:rPr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Знает:</w:t>
            </w:r>
            <w:r w:rsidRPr="6942C35A">
              <w:rPr>
                <w:color w:val="000000"/>
              </w:rPr>
              <w:t xml:space="preserve"> сущность понятий: “система”, “анализ”, “д</w:t>
            </w:r>
            <w:r w:rsidRPr="6942C35A">
              <w:rPr>
                <w:color w:val="000000"/>
              </w:rPr>
              <w:t>е</w:t>
            </w:r>
            <w:r w:rsidRPr="6942C35A">
              <w:rPr>
                <w:color w:val="000000"/>
              </w:rPr>
              <w:t>композиция”, “алгоритм анализа”, их цель, структуру и элементы изучаемого объекта, явления и сущность учебной дисциплины, её цель, задачи, круг вопросов, соотношение объекта и предмета.</w:t>
            </w:r>
          </w:p>
          <w:p w:rsidR="006271D2" w:rsidRPr="007A0D01" w:rsidRDefault="006271D2" w:rsidP="00501187">
            <w:pPr>
              <w:rPr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Умеет:</w:t>
            </w:r>
            <w:r w:rsidRPr="6942C35A">
              <w:rPr>
                <w:color w:val="000000"/>
              </w:rPr>
              <w:t xml:space="preserve"> определять и формулировать цель, задачи, предмет изучаемой темы деятельности, анализировать их как систем; корректно соотносить объект и пре</w:t>
            </w:r>
            <w:r w:rsidRPr="6942C35A">
              <w:rPr>
                <w:color w:val="000000"/>
              </w:rPr>
              <w:t>д</w:t>
            </w:r>
            <w:r w:rsidRPr="6942C35A">
              <w:rPr>
                <w:color w:val="000000"/>
              </w:rPr>
              <w:t xml:space="preserve">мет, явления и сущность; осуществлять декомпозицию цели, информации, содержания учебной дисциплины;  осуществлять поиск, сбор, обработку и ранжирование информации, требуемой для решения поставленных задач. </w:t>
            </w:r>
          </w:p>
          <w:p w:rsidR="006271D2" w:rsidRPr="00524898" w:rsidRDefault="006271D2" w:rsidP="00501187">
            <w:pPr>
              <w:rPr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Владеет:</w:t>
            </w:r>
            <w:r w:rsidRPr="6942C35A">
              <w:rPr>
                <w:color w:val="000000"/>
              </w:rPr>
              <w:t xml:space="preserve"> теоретическими основами сущности анализа, декомпозиции; умением формулировать цель, задачи, объект и предмет; корректно соотносить объект и предмет, явления и сущность, умением осуществлять поиск, сбор, обработку и ранжирование информации, требуемой для решения поставленных задач, ос</w:t>
            </w:r>
            <w:r w:rsidRPr="6942C35A">
              <w:rPr>
                <w:color w:val="000000"/>
              </w:rPr>
              <w:t>у</w:t>
            </w:r>
            <w:r w:rsidRPr="6942C35A">
              <w:rPr>
                <w:color w:val="000000"/>
              </w:rPr>
              <w:t>ществлять декомпозицию цели, объекта, информации.</w:t>
            </w:r>
          </w:p>
        </w:tc>
      </w:tr>
      <w:tr w:rsidR="006271D2" w:rsidRPr="6942C35A" w:rsidTr="004F6D8B">
        <w:tc>
          <w:tcPr>
            <w:tcW w:w="2150" w:type="dxa"/>
            <w:vMerge/>
          </w:tcPr>
          <w:p w:rsidR="006271D2" w:rsidRDefault="006271D2" w:rsidP="00501187">
            <w:pPr>
              <w:rPr>
                <w:i/>
                <w:iCs/>
              </w:rPr>
            </w:pPr>
          </w:p>
        </w:tc>
        <w:tc>
          <w:tcPr>
            <w:tcW w:w="2340" w:type="dxa"/>
          </w:tcPr>
          <w:p w:rsidR="006271D2" w:rsidRDefault="006271D2" w:rsidP="0050118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УК – 1.2. </w:t>
            </w:r>
          </w:p>
          <w:p w:rsidR="006271D2" w:rsidRDefault="00061613" w:rsidP="00501187">
            <w:pPr>
              <w:rPr>
                <w:iCs/>
              </w:rPr>
            </w:pPr>
            <w:r>
              <w:rPr>
                <w:iCs/>
              </w:rPr>
              <w:t>Умеет соотносить ра</w:t>
            </w:r>
            <w:r>
              <w:rPr>
                <w:iCs/>
              </w:rPr>
              <w:t>з</w:t>
            </w:r>
            <w:r>
              <w:rPr>
                <w:iCs/>
              </w:rPr>
              <w:t>нородные явления и систематизировать их в рамках избранных видов профессиональной де</w:t>
            </w:r>
            <w:r>
              <w:rPr>
                <w:iCs/>
              </w:rPr>
              <w:t>я</w:t>
            </w:r>
            <w:r>
              <w:rPr>
                <w:iCs/>
              </w:rPr>
              <w:t>тельности</w:t>
            </w:r>
            <w:r w:rsidR="004F6D8B">
              <w:rPr>
                <w:iCs/>
              </w:rPr>
              <w:t>;</w:t>
            </w:r>
          </w:p>
          <w:p w:rsidR="004F6D8B" w:rsidRPr="00FB46E1" w:rsidRDefault="004F6D8B" w:rsidP="00501187">
            <w:pPr>
              <w:rPr>
                <w:iCs/>
              </w:rPr>
            </w:pPr>
            <w:r>
              <w:rPr>
                <w:iCs/>
              </w:rPr>
              <w:t>Демонстрирует умение рассматривать разли</w:t>
            </w:r>
            <w:r>
              <w:rPr>
                <w:iCs/>
              </w:rPr>
              <w:t>ч</w:t>
            </w:r>
            <w:r>
              <w:rPr>
                <w:iCs/>
              </w:rPr>
              <w:t>ные точки зрения на поставленную задачу и определять рационал</w:t>
            </w:r>
            <w:r>
              <w:rPr>
                <w:iCs/>
              </w:rPr>
              <w:t>ь</w:t>
            </w:r>
            <w:r>
              <w:rPr>
                <w:iCs/>
              </w:rPr>
              <w:t>ные идеи</w:t>
            </w:r>
          </w:p>
        </w:tc>
        <w:tc>
          <w:tcPr>
            <w:tcW w:w="4959" w:type="dxa"/>
          </w:tcPr>
          <w:p w:rsidR="006271D2" w:rsidRPr="007A0D01" w:rsidRDefault="006271D2" w:rsidP="00501187">
            <w:pPr>
              <w:rPr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Знает:</w:t>
            </w:r>
            <w:r w:rsidRPr="6942C35A">
              <w:rPr>
                <w:color w:val="000000"/>
              </w:rPr>
              <w:t xml:space="preserve"> правила аргументации, критерии качества о</w:t>
            </w:r>
            <w:r w:rsidRPr="6942C35A">
              <w:rPr>
                <w:color w:val="000000"/>
              </w:rPr>
              <w:t>б</w:t>
            </w:r>
            <w:r w:rsidRPr="6942C35A">
              <w:rPr>
                <w:color w:val="000000"/>
              </w:rPr>
              <w:t>разования; разницу между фактами науки и фактами действительности, между фактом и мнением; су</w:t>
            </w:r>
            <w:r w:rsidRPr="6942C35A">
              <w:rPr>
                <w:color w:val="000000"/>
              </w:rPr>
              <w:t>щ</w:t>
            </w:r>
            <w:r w:rsidRPr="6942C35A">
              <w:rPr>
                <w:color w:val="000000"/>
              </w:rPr>
              <w:t>ность системного подхода к познанию и деятельности и ключевую идею теории систем; разницу между пр</w:t>
            </w:r>
            <w:r w:rsidRPr="6942C35A">
              <w:rPr>
                <w:color w:val="000000"/>
              </w:rPr>
              <w:t>и</w:t>
            </w:r>
            <w:r w:rsidRPr="6942C35A">
              <w:rPr>
                <w:color w:val="000000"/>
              </w:rPr>
              <w:t>чиной и критическим анализом.</w:t>
            </w:r>
          </w:p>
          <w:p w:rsidR="006271D2" w:rsidRPr="007A0D01" w:rsidRDefault="006271D2" w:rsidP="00501187">
            <w:pPr>
              <w:rPr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Умеет:</w:t>
            </w:r>
            <w:r w:rsidRPr="6942C35A">
              <w:rPr>
                <w:color w:val="000000"/>
              </w:rPr>
              <w:t xml:space="preserve"> дифференцировать факты науки и факты де</w:t>
            </w:r>
            <w:r w:rsidRPr="6942C35A">
              <w:rPr>
                <w:color w:val="000000"/>
              </w:rPr>
              <w:t>й</w:t>
            </w:r>
            <w:r w:rsidRPr="6942C35A">
              <w:rPr>
                <w:color w:val="000000"/>
              </w:rPr>
              <w:t>ствительности, факты и мнения; формулировать пр</w:t>
            </w:r>
            <w:r w:rsidRPr="6942C35A">
              <w:rPr>
                <w:color w:val="000000"/>
              </w:rPr>
              <w:t>о</w:t>
            </w:r>
            <w:r w:rsidRPr="6942C35A">
              <w:rPr>
                <w:color w:val="000000"/>
              </w:rPr>
              <w:t>блему; определять и формулировать структурные эл</w:t>
            </w:r>
            <w:r w:rsidRPr="6942C35A">
              <w:rPr>
                <w:color w:val="000000"/>
              </w:rPr>
              <w:t>е</w:t>
            </w:r>
            <w:r w:rsidRPr="6942C35A">
              <w:rPr>
                <w:color w:val="000000"/>
              </w:rPr>
              <w:t>менты системы (изучаемого объекта, явления, инфо</w:t>
            </w:r>
            <w:r w:rsidRPr="6942C35A">
              <w:rPr>
                <w:color w:val="000000"/>
              </w:rPr>
              <w:t>р</w:t>
            </w:r>
            <w:r w:rsidRPr="6942C35A">
              <w:rPr>
                <w:color w:val="000000"/>
              </w:rPr>
              <w:t>мации).</w:t>
            </w:r>
          </w:p>
          <w:p w:rsidR="006271D2" w:rsidRPr="6942C35A" w:rsidRDefault="006271D2" w:rsidP="00501187">
            <w:pPr>
              <w:rPr>
                <w:i/>
                <w:iCs/>
                <w:color w:val="000000"/>
              </w:rPr>
            </w:pPr>
            <w:r w:rsidRPr="6942C35A">
              <w:rPr>
                <w:i/>
                <w:iCs/>
                <w:color w:val="000000"/>
              </w:rPr>
              <w:t>Владеет:</w:t>
            </w:r>
            <w:r w:rsidRPr="6942C35A">
              <w:rPr>
                <w:color w:val="000000"/>
              </w:rPr>
              <w:t xml:space="preserve"> умением дифференцировать факты науки, действительности и мнения; структурировать инфо</w:t>
            </w:r>
            <w:r w:rsidRPr="6942C35A">
              <w:rPr>
                <w:color w:val="000000"/>
              </w:rPr>
              <w:t>р</w:t>
            </w:r>
            <w:r w:rsidRPr="6942C35A">
              <w:rPr>
                <w:color w:val="000000"/>
              </w:rPr>
              <w:t>мацию, выделять её основные элементы; умением ра</w:t>
            </w:r>
            <w:r w:rsidRPr="6942C35A">
              <w:rPr>
                <w:color w:val="000000"/>
              </w:rPr>
              <w:t>з</w:t>
            </w:r>
            <w:r w:rsidRPr="6942C35A">
              <w:rPr>
                <w:color w:val="000000"/>
              </w:rPr>
              <w:t>рабатывать стратегию деятельности (к примеру, ос</w:t>
            </w:r>
            <w:r w:rsidRPr="6942C35A">
              <w:rPr>
                <w:color w:val="000000"/>
              </w:rPr>
              <w:t>у</w:t>
            </w:r>
            <w:r w:rsidRPr="6942C35A">
              <w:rPr>
                <w:color w:val="000000"/>
              </w:rPr>
              <w:t>ществлять мониторинг качества образования).</w:t>
            </w:r>
          </w:p>
        </w:tc>
      </w:tr>
      <w:tr w:rsidR="006271D2" w:rsidRPr="00C0520F" w:rsidTr="004F6D8B">
        <w:tc>
          <w:tcPr>
            <w:tcW w:w="2150" w:type="dxa"/>
          </w:tcPr>
          <w:p w:rsidR="006271D2" w:rsidRDefault="006271D2" w:rsidP="0050118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ПК-</w:t>
            </w:r>
            <w:r w:rsidR="009F0344">
              <w:rPr>
                <w:i/>
                <w:iCs/>
              </w:rPr>
              <w:t>2</w:t>
            </w:r>
          </w:p>
          <w:p w:rsidR="006271D2" w:rsidRPr="009A1182" w:rsidRDefault="009A1182" w:rsidP="00501187">
            <w:pPr>
              <w:jc w:val="both"/>
              <w:rPr>
                <w:sz w:val="24"/>
                <w:szCs w:val="24"/>
              </w:rPr>
            </w:pPr>
            <w:r w:rsidRPr="009A1182">
              <w:rPr>
                <w:sz w:val="24"/>
                <w:szCs w:val="24"/>
              </w:rPr>
              <w:t>Способен ос</w:t>
            </w:r>
            <w:r w:rsidRPr="009A1182">
              <w:rPr>
                <w:sz w:val="24"/>
                <w:szCs w:val="24"/>
              </w:rPr>
              <w:t>у</w:t>
            </w:r>
            <w:r w:rsidRPr="009A1182">
              <w:rPr>
                <w:sz w:val="24"/>
                <w:szCs w:val="24"/>
              </w:rPr>
              <w:t>ществлять обуч</w:t>
            </w:r>
            <w:r w:rsidRPr="009A1182">
              <w:rPr>
                <w:sz w:val="24"/>
                <w:szCs w:val="24"/>
              </w:rPr>
              <w:t>е</w:t>
            </w:r>
            <w:r w:rsidRPr="009A1182">
              <w:rPr>
                <w:sz w:val="24"/>
                <w:szCs w:val="24"/>
              </w:rPr>
              <w:t>ние учебному предмету на осн</w:t>
            </w:r>
            <w:r w:rsidRPr="009A1182">
              <w:rPr>
                <w:sz w:val="24"/>
                <w:szCs w:val="24"/>
              </w:rPr>
              <w:t>о</w:t>
            </w:r>
            <w:r w:rsidRPr="009A1182">
              <w:rPr>
                <w:sz w:val="24"/>
                <w:szCs w:val="24"/>
              </w:rPr>
              <w:t>ве использования предметных мет</w:t>
            </w:r>
            <w:r w:rsidRPr="009A1182">
              <w:rPr>
                <w:sz w:val="24"/>
                <w:szCs w:val="24"/>
              </w:rPr>
              <w:t>о</w:t>
            </w:r>
            <w:r w:rsidRPr="009A1182">
              <w:rPr>
                <w:sz w:val="24"/>
                <w:szCs w:val="24"/>
              </w:rPr>
              <w:t>дик и совреме</w:t>
            </w:r>
            <w:r w:rsidRPr="009A1182">
              <w:rPr>
                <w:sz w:val="24"/>
                <w:szCs w:val="24"/>
              </w:rPr>
              <w:t>н</w:t>
            </w:r>
            <w:r w:rsidRPr="009A1182">
              <w:rPr>
                <w:sz w:val="24"/>
                <w:szCs w:val="24"/>
              </w:rPr>
              <w:t>ных образов</w:t>
            </w:r>
            <w:r w:rsidRPr="009A1182">
              <w:rPr>
                <w:sz w:val="24"/>
                <w:szCs w:val="24"/>
              </w:rPr>
              <w:t>а</w:t>
            </w:r>
            <w:r w:rsidRPr="009A1182">
              <w:rPr>
                <w:sz w:val="24"/>
                <w:szCs w:val="24"/>
              </w:rPr>
              <w:t>тельных технол</w:t>
            </w:r>
            <w:r w:rsidRPr="009A1182">
              <w:rPr>
                <w:sz w:val="24"/>
                <w:szCs w:val="24"/>
              </w:rPr>
              <w:t>о</w:t>
            </w:r>
            <w:r w:rsidRPr="009A1182">
              <w:rPr>
                <w:sz w:val="24"/>
                <w:szCs w:val="24"/>
              </w:rPr>
              <w:t>гий</w:t>
            </w:r>
          </w:p>
        </w:tc>
        <w:tc>
          <w:tcPr>
            <w:tcW w:w="2340" w:type="dxa"/>
          </w:tcPr>
          <w:p w:rsidR="006271D2" w:rsidRDefault="006271D2" w:rsidP="00501187">
            <w:pPr>
              <w:rPr>
                <w:i/>
                <w:iCs/>
              </w:rPr>
            </w:pPr>
            <w:r>
              <w:rPr>
                <w:i/>
                <w:iCs/>
              </w:rPr>
              <w:t>ПК-</w:t>
            </w:r>
            <w:r w:rsidR="00061613">
              <w:rPr>
                <w:i/>
                <w:iCs/>
              </w:rPr>
              <w:t>2</w:t>
            </w:r>
            <w:r>
              <w:rPr>
                <w:i/>
                <w:iCs/>
              </w:rPr>
              <w:t>.1</w:t>
            </w:r>
          </w:p>
          <w:p w:rsidR="006271D2" w:rsidRPr="00330392" w:rsidRDefault="00061613" w:rsidP="00501187">
            <w:r>
              <w:t>Знает принципы постр</w:t>
            </w:r>
            <w:r>
              <w:t>о</w:t>
            </w:r>
            <w:r>
              <w:t>ения научной работы, современные методы сбора и анализа пол</w:t>
            </w:r>
            <w:r>
              <w:t>у</w:t>
            </w:r>
            <w:r>
              <w:t>ченного материала, сп</w:t>
            </w:r>
            <w:r>
              <w:t>о</w:t>
            </w:r>
            <w:r>
              <w:t>собы аргументации. Владеет навыками научных обзоров, пу</w:t>
            </w:r>
            <w:r>
              <w:t>б</w:t>
            </w:r>
            <w:r>
              <w:t>ликаций, рефератов и библиографии по тем</w:t>
            </w:r>
            <w:r>
              <w:t>а</w:t>
            </w:r>
            <w:r>
              <w:t>тике проводимых и</w:t>
            </w:r>
            <w:r>
              <w:t>с</w:t>
            </w:r>
            <w:r>
              <w:t>следований на русском и английском языках</w:t>
            </w:r>
          </w:p>
        </w:tc>
        <w:tc>
          <w:tcPr>
            <w:tcW w:w="4959" w:type="dxa"/>
          </w:tcPr>
          <w:p w:rsidR="00061613" w:rsidRDefault="00061613" w:rsidP="00061613">
            <w:pPr>
              <w:rPr>
                <w:iCs/>
              </w:rPr>
            </w:pPr>
            <w:r>
              <w:rPr>
                <w:color w:val="000000"/>
              </w:rPr>
              <w:t xml:space="preserve">Знает: </w:t>
            </w:r>
            <w:r>
              <w:rPr>
                <w:iCs/>
              </w:rPr>
              <w:t>сущность методологии научного исследования, уровни методологии и их содержание; уровни метод</w:t>
            </w:r>
            <w:r>
              <w:rPr>
                <w:iCs/>
              </w:rPr>
              <w:t>о</w:t>
            </w:r>
            <w:r>
              <w:rPr>
                <w:iCs/>
              </w:rPr>
              <w:t>логии, методологические основы и подходы в научном исследовании, методологические подходы к научному исследованию; виды, классификации методов научн</w:t>
            </w:r>
            <w:r>
              <w:rPr>
                <w:iCs/>
              </w:rPr>
              <w:t>о</w:t>
            </w:r>
            <w:r>
              <w:rPr>
                <w:iCs/>
              </w:rPr>
              <w:t>го исследования, характеристики каждого метода и</w:t>
            </w:r>
            <w:r>
              <w:rPr>
                <w:iCs/>
              </w:rPr>
              <w:t>с</w:t>
            </w:r>
            <w:r>
              <w:rPr>
                <w:iCs/>
              </w:rPr>
              <w:t>следования, их функции; параметры различия эмпир</w:t>
            </w:r>
            <w:r>
              <w:rPr>
                <w:iCs/>
              </w:rPr>
              <w:t>и</w:t>
            </w:r>
            <w:r>
              <w:rPr>
                <w:iCs/>
              </w:rPr>
              <w:t>ческого и теоретического уровней познания и научн</w:t>
            </w:r>
            <w:r>
              <w:rPr>
                <w:iCs/>
              </w:rPr>
              <w:t>о</w:t>
            </w:r>
            <w:r>
              <w:rPr>
                <w:iCs/>
              </w:rPr>
              <w:t xml:space="preserve">го исследования; их содержание; </w:t>
            </w:r>
          </w:p>
          <w:p w:rsidR="00061613" w:rsidRDefault="00061613" w:rsidP="00061613">
            <w:pPr>
              <w:rPr>
                <w:iCs/>
              </w:rPr>
            </w:pPr>
            <w:r>
              <w:rPr>
                <w:color w:val="000000"/>
              </w:rPr>
              <w:t xml:space="preserve">Умеет: </w:t>
            </w:r>
            <w:r>
              <w:rPr>
                <w:iCs/>
              </w:rPr>
              <w:t>дифференцировать сущность науки и метод</w:t>
            </w:r>
            <w:r>
              <w:rPr>
                <w:iCs/>
              </w:rPr>
              <w:t>о</w:t>
            </w:r>
            <w:r>
              <w:rPr>
                <w:iCs/>
              </w:rPr>
              <w:t>логии науки, их функции; охарактеризовать функции и науки, и методологии науки; выделять основания классификаций методов исследования, давать характ</w:t>
            </w:r>
            <w:r>
              <w:rPr>
                <w:iCs/>
              </w:rPr>
              <w:t>е</w:t>
            </w:r>
            <w:r>
              <w:rPr>
                <w:iCs/>
              </w:rPr>
              <w:t xml:space="preserve">ристику методологических подходов к исследованию; отличать различие сущностей методологических основ и методологических подходов научного исследования; обосновывать параметры различия разных уровней (эмпирического и теоретического) исследования; </w:t>
            </w:r>
          </w:p>
          <w:p w:rsidR="006271D2" w:rsidRPr="004902C1" w:rsidRDefault="00061613" w:rsidP="00061613">
            <w:r>
              <w:rPr>
                <w:color w:val="000000"/>
              </w:rPr>
              <w:lastRenderedPageBreak/>
              <w:t>Владеет: знаниями о сущности методологии и метод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ки научного исследования, </w:t>
            </w:r>
            <w:r>
              <w:rPr>
                <w:iCs/>
              </w:rPr>
              <w:t>умением дифференцир</w:t>
            </w:r>
            <w:r>
              <w:rPr>
                <w:iCs/>
              </w:rPr>
              <w:t>о</w:t>
            </w:r>
            <w:r>
              <w:rPr>
                <w:iCs/>
              </w:rPr>
              <w:t>вать и охарактеризовать сущность науки и методол</w:t>
            </w:r>
            <w:r>
              <w:rPr>
                <w:iCs/>
              </w:rPr>
              <w:t>о</w:t>
            </w:r>
            <w:r>
              <w:rPr>
                <w:iCs/>
              </w:rPr>
              <w:t>гию науки, их функции; выделять анализировать осн</w:t>
            </w:r>
            <w:r>
              <w:rPr>
                <w:iCs/>
              </w:rPr>
              <w:t>о</w:t>
            </w:r>
            <w:r>
              <w:rPr>
                <w:iCs/>
              </w:rPr>
              <w:t>вания классификации; подвергать критическому ан</w:t>
            </w:r>
            <w:r>
              <w:rPr>
                <w:iCs/>
              </w:rPr>
              <w:t>а</w:t>
            </w:r>
            <w:r>
              <w:rPr>
                <w:iCs/>
              </w:rPr>
              <w:t>лизу подходы ученых к классификации методов нау</w:t>
            </w:r>
            <w:r>
              <w:rPr>
                <w:iCs/>
              </w:rPr>
              <w:t>ч</w:t>
            </w:r>
            <w:r>
              <w:rPr>
                <w:iCs/>
              </w:rPr>
              <w:t>ного исследования; умением планировать, проводить, анализировать собственное исследование;</w:t>
            </w:r>
          </w:p>
        </w:tc>
      </w:tr>
      <w:tr w:rsidR="005D4B85" w:rsidRPr="00C0520F" w:rsidTr="004F6D8B">
        <w:tc>
          <w:tcPr>
            <w:tcW w:w="2150" w:type="dxa"/>
          </w:tcPr>
          <w:p w:rsidR="005D4B85" w:rsidRDefault="005D4B85" w:rsidP="00501187">
            <w:pPr>
              <w:jc w:val="both"/>
              <w:rPr>
                <w:i/>
                <w:iCs/>
              </w:rPr>
            </w:pPr>
          </w:p>
        </w:tc>
        <w:tc>
          <w:tcPr>
            <w:tcW w:w="2340" w:type="dxa"/>
          </w:tcPr>
          <w:p w:rsidR="005D4B85" w:rsidRDefault="005D4B85" w:rsidP="00501187">
            <w:pPr>
              <w:rPr>
                <w:i/>
                <w:iCs/>
              </w:rPr>
            </w:pPr>
            <w:r>
              <w:rPr>
                <w:i/>
                <w:iCs/>
              </w:rPr>
              <w:t>ПК-</w:t>
            </w:r>
            <w:r w:rsidR="004F6D8B">
              <w:rPr>
                <w:i/>
                <w:iCs/>
              </w:rPr>
              <w:t>2</w:t>
            </w:r>
            <w:r>
              <w:rPr>
                <w:i/>
                <w:iCs/>
              </w:rPr>
              <w:t>.2</w:t>
            </w:r>
          </w:p>
          <w:p w:rsidR="005D4B85" w:rsidRPr="005D4B85" w:rsidRDefault="004F6D8B" w:rsidP="00501187">
            <w:r>
              <w:t>Умеет решать научные задачи в связи с поста</w:t>
            </w:r>
            <w:r>
              <w:t>в</w:t>
            </w:r>
            <w:r>
              <w:t>ленной целью и в соо</w:t>
            </w:r>
            <w:r>
              <w:t>т</w:t>
            </w:r>
            <w:r>
              <w:t>ветствии с выбранной методикой</w:t>
            </w:r>
          </w:p>
        </w:tc>
        <w:tc>
          <w:tcPr>
            <w:tcW w:w="4959" w:type="dxa"/>
          </w:tcPr>
          <w:p w:rsidR="004F6D8B" w:rsidRDefault="004F6D8B" w:rsidP="004F6D8B">
            <w:pPr>
              <w:rPr>
                <w:iCs/>
              </w:rPr>
            </w:pPr>
            <w:r>
              <w:t>Знает: требования к структуре</w:t>
            </w:r>
            <w:r>
              <w:rPr>
                <w:iCs/>
              </w:rPr>
              <w:t xml:space="preserve"> квалификационной р</w:t>
            </w:r>
            <w:r>
              <w:rPr>
                <w:iCs/>
              </w:rPr>
              <w:t>а</w:t>
            </w:r>
            <w:r>
              <w:rPr>
                <w:iCs/>
              </w:rPr>
              <w:t>боты и ее введения, к методике описания компонентов введения квалификационной работы (научно-методологического аппарата исследования); культуру обоснования разных подходов, точек зрения как ко</w:t>
            </w:r>
            <w:r>
              <w:rPr>
                <w:iCs/>
              </w:rPr>
              <w:t>м</w:t>
            </w:r>
            <w:r>
              <w:rPr>
                <w:iCs/>
              </w:rPr>
              <w:t>понента методологической культуры.</w:t>
            </w:r>
          </w:p>
          <w:p w:rsidR="004F6D8B" w:rsidRDefault="004F6D8B" w:rsidP="004F6D8B">
            <w:pPr>
              <w:rPr>
                <w:iCs/>
              </w:rPr>
            </w:pPr>
            <w:r>
              <w:rPr>
                <w:color w:val="000000"/>
              </w:rPr>
              <w:t xml:space="preserve">Умеет: </w:t>
            </w:r>
            <w:r>
              <w:rPr>
                <w:iCs/>
              </w:rPr>
              <w:t>умеет определить структуру своего исследов</w:t>
            </w:r>
            <w:r>
              <w:rPr>
                <w:iCs/>
              </w:rPr>
              <w:t>а</w:t>
            </w:r>
            <w:r>
              <w:rPr>
                <w:iCs/>
              </w:rPr>
              <w:t>ния, формулировать, корректно описать научно-методологический аппарат исследования; соблюдать требования к их описанию; подвергать критическому анализу подходы ученых к классификации методов научного исследования; планировать, проводить и анализировать свое исследование, осуществлять п</w:t>
            </w:r>
            <w:r>
              <w:rPr>
                <w:iCs/>
              </w:rPr>
              <w:t>о</w:t>
            </w:r>
            <w:r>
              <w:rPr>
                <w:iCs/>
              </w:rPr>
              <w:t>иск, сбор и обработку, интерпретацию научной и</w:t>
            </w:r>
            <w:r>
              <w:rPr>
                <w:iCs/>
              </w:rPr>
              <w:t>н</w:t>
            </w:r>
            <w:r>
              <w:rPr>
                <w:iCs/>
              </w:rPr>
              <w:t>формации, соблюдать принципы критической нас</w:t>
            </w:r>
            <w:r>
              <w:rPr>
                <w:iCs/>
              </w:rPr>
              <w:t>ы</w:t>
            </w:r>
            <w:r>
              <w:rPr>
                <w:iCs/>
              </w:rPr>
              <w:t>щенности и корректности как показателей культуры исследования.</w:t>
            </w:r>
          </w:p>
          <w:p w:rsidR="005D4B85" w:rsidRPr="005D4B85" w:rsidRDefault="004F6D8B" w:rsidP="004F6D8B">
            <w:pPr>
              <w:rPr>
                <w:i/>
                <w:iCs/>
              </w:rPr>
            </w:pPr>
            <w:r>
              <w:t xml:space="preserve">Владеет: теоретическими основами культуры научного исследования, </w:t>
            </w:r>
            <w:r>
              <w:rPr>
                <w:iCs/>
              </w:rPr>
              <w:t>умением структурировать квалифик</w:t>
            </w:r>
            <w:r>
              <w:rPr>
                <w:iCs/>
              </w:rPr>
              <w:t>а</w:t>
            </w:r>
            <w:r>
              <w:rPr>
                <w:iCs/>
              </w:rPr>
              <w:t>ционной работы, корректно описать научно-методологический аппарат собственного исследов</w:t>
            </w:r>
            <w:r>
              <w:rPr>
                <w:iCs/>
              </w:rPr>
              <w:t>а</w:t>
            </w:r>
            <w:r>
              <w:rPr>
                <w:iCs/>
              </w:rPr>
              <w:t>ния, выявлять методологические ошибки в научных исследованиях; культурой поиска, сбора, обработки и интерпретации научной информации.</w:t>
            </w:r>
          </w:p>
        </w:tc>
      </w:tr>
    </w:tbl>
    <w:p w:rsidR="006271D2" w:rsidRPr="007E1574" w:rsidRDefault="006271D2" w:rsidP="006271D2">
      <w:pPr>
        <w:ind w:left="567"/>
        <w:jc w:val="both"/>
        <w:rPr>
          <w:sz w:val="24"/>
          <w:szCs w:val="24"/>
        </w:rPr>
      </w:pPr>
    </w:p>
    <w:p w:rsidR="00FF594F" w:rsidRDefault="00FF594F" w:rsidP="00FF594F">
      <w:pPr>
        <w:widowControl/>
        <w:autoSpaceDE/>
        <w:autoSpaceDN/>
        <w:adjustRightInd/>
        <w:spacing w:before="240"/>
        <w:ind w:left="360"/>
        <w:contextualSpacing/>
        <w:jc w:val="center"/>
        <w:rPr>
          <w:b/>
          <w:sz w:val="24"/>
          <w:szCs w:val="24"/>
        </w:rPr>
      </w:pPr>
      <w:r w:rsidRPr="00E42BF9">
        <w:rPr>
          <w:b/>
          <w:sz w:val="24"/>
          <w:szCs w:val="24"/>
        </w:rPr>
        <w:t>Объем дисциплины по видам учебной работы</w:t>
      </w:r>
    </w:p>
    <w:p w:rsidR="00FF594F" w:rsidRPr="00F454CB" w:rsidRDefault="00FF594F" w:rsidP="00FF594F">
      <w:pPr>
        <w:spacing w:before="240"/>
        <w:ind w:left="720"/>
        <w:contextualSpacing/>
        <w:jc w:val="center"/>
        <w:rPr>
          <w:b/>
          <w:sz w:val="24"/>
          <w:szCs w:val="24"/>
        </w:rPr>
      </w:pPr>
      <w:r w:rsidRPr="00E42BF9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  <w:r w:rsidRPr="00E42BF9">
        <w:rPr>
          <w:sz w:val="24"/>
          <w:szCs w:val="24"/>
        </w:rPr>
        <w:t>. Объем дисциплины по видам учебной работы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200"/>
        <w:gridCol w:w="1686"/>
        <w:gridCol w:w="1902"/>
      </w:tblGrid>
      <w:tr w:rsidR="00FF594F" w:rsidRPr="00E42BF9" w:rsidTr="00501187">
        <w:trPr>
          <w:cantSplit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</w:p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</w:p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Всего часов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Default="00FF594F" w:rsidP="00501187">
            <w:pPr>
              <w:jc w:val="center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 xml:space="preserve">Распределение по семестрам </w:t>
            </w:r>
          </w:p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в часах</w:t>
            </w:r>
          </w:p>
        </w:tc>
      </w:tr>
      <w:tr w:rsidR="00FF594F" w:rsidRPr="00E42BF9" w:rsidTr="00501187">
        <w:trPr>
          <w:cantSplit/>
          <w:trHeight w:val="335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E42BF9" w:rsidRDefault="00FF594F" w:rsidP="00501187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4F6D8B" w:rsidP="005011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594F">
              <w:rPr>
                <w:sz w:val="24"/>
                <w:szCs w:val="24"/>
              </w:rPr>
              <w:t xml:space="preserve"> сем.</w:t>
            </w:r>
          </w:p>
        </w:tc>
      </w:tr>
      <w:tr w:rsidR="00FF594F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9A1182" w:rsidP="009A11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4F6D8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1</w:t>
            </w:r>
            <w:r w:rsidR="004F6D8B">
              <w:rPr>
                <w:sz w:val="24"/>
                <w:szCs w:val="24"/>
              </w:rPr>
              <w:t xml:space="preserve"> з.е.)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9A1182" w:rsidP="005011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12,25</w:t>
            </w: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Лекции (Л)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Семинары (С)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Самостоятельная работа (СР)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4F6D8B">
              <w:rPr>
                <w:sz w:val="24"/>
                <w:szCs w:val="24"/>
              </w:rPr>
              <w:t>,75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9A1182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4F6D8B">
              <w:rPr>
                <w:sz w:val="24"/>
                <w:szCs w:val="24"/>
              </w:rPr>
              <w:t>,75</w:t>
            </w: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F6D8B" w:rsidRPr="00E42BF9" w:rsidTr="0050118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E42BF9" w:rsidRDefault="004F6D8B" w:rsidP="004F6D8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Default="004F6D8B" w:rsidP="004F6D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FF594F" w:rsidRPr="00E42BF9" w:rsidTr="00501187">
        <w:trPr>
          <w:cantSplit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42BF9">
              <w:rPr>
                <w:sz w:val="24"/>
                <w:szCs w:val="24"/>
              </w:rPr>
              <w:t>Вид итогового контроля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F" w:rsidRPr="00E42BF9" w:rsidRDefault="00FF594F" w:rsidP="0050118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</w:t>
            </w:r>
          </w:p>
        </w:tc>
      </w:tr>
    </w:tbl>
    <w:p w:rsidR="00FF594F" w:rsidRDefault="00FF594F" w:rsidP="00FF594F">
      <w:pPr>
        <w:widowControl/>
        <w:autoSpaceDE/>
        <w:autoSpaceDN/>
        <w:adjustRightInd/>
        <w:spacing w:line="360" w:lineRule="auto"/>
        <w:ind w:left="360"/>
        <w:jc w:val="center"/>
        <w:rPr>
          <w:b/>
          <w:sz w:val="24"/>
          <w:szCs w:val="24"/>
        </w:rPr>
      </w:pPr>
    </w:p>
    <w:p w:rsidR="00FF594F" w:rsidRDefault="00FF594F" w:rsidP="00FF594F">
      <w:pPr>
        <w:widowControl/>
        <w:autoSpaceDE/>
        <w:autoSpaceDN/>
        <w:adjustRightInd/>
        <w:spacing w:line="360" w:lineRule="auto"/>
        <w:ind w:left="360"/>
        <w:jc w:val="center"/>
        <w:rPr>
          <w:b/>
          <w:sz w:val="24"/>
          <w:szCs w:val="24"/>
        </w:rPr>
      </w:pPr>
    </w:p>
    <w:p w:rsidR="00FF594F" w:rsidRDefault="00FF594F" w:rsidP="00FF594F">
      <w:pPr>
        <w:widowControl/>
        <w:autoSpaceDE/>
        <w:autoSpaceDN/>
        <w:adjustRightInd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1D15DC">
        <w:rPr>
          <w:b/>
          <w:sz w:val="24"/>
          <w:szCs w:val="24"/>
        </w:rPr>
        <w:t>одержание дисциплины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Общее понятие о науке и методологии науки и их функции. Основные атрибуты науки.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Виды научны исследований и их сущность. Общие параметры эмпирического и те</w:t>
      </w:r>
      <w:r w:rsidRPr="007218E1">
        <w:rPr>
          <w:sz w:val="24"/>
          <w:szCs w:val="24"/>
        </w:rPr>
        <w:t>о</w:t>
      </w:r>
      <w:r w:rsidRPr="007218E1">
        <w:rPr>
          <w:sz w:val="24"/>
          <w:szCs w:val="24"/>
        </w:rPr>
        <w:lastRenderedPageBreak/>
        <w:t>ретического исследований и их содержательное различие.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Методы научного исследования: общее понятие, классификация. Методы эмпирич</w:t>
      </w:r>
      <w:r w:rsidRPr="007218E1">
        <w:rPr>
          <w:sz w:val="24"/>
          <w:szCs w:val="24"/>
        </w:rPr>
        <w:t>е</w:t>
      </w:r>
      <w:r w:rsidRPr="007218E1">
        <w:rPr>
          <w:sz w:val="24"/>
          <w:szCs w:val="24"/>
        </w:rPr>
        <w:t>ского исследования и их сущность.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Эксперимент как метод эмпирического исследования, его сущность и методика орг</w:t>
      </w:r>
      <w:r w:rsidRPr="007218E1">
        <w:rPr>
          <w:sz w:val="24"/>
          <w:szCs w:val="24"/>
        </w:rPr>
        <w:t>а</w:t>
      </w:r>
      <w:r w:rsidRPr="007218E1">
        <w:rPr>
          <w:sz w:val="24"/>
          <w:szCs w:val="24"/>
        </w:rPr>
        <w:t>низации.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Методы теоретического исследований и их сущность.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Общие для эмпирического и теоретического исследований методы.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Методы математической обработки и их сущность.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Структура квалификационной работы и ее введения. Требования к описанию акт</w:t>
      </w:r>
      <w:r w:rsidRPr="007218E1">
        <w:rPr>
          <w:sz w:val="24"/>
          <w:szCs w:val="24"/>
        </w:rPr>
        <w:t>у</w:t>
      </w:r>
      <w:r w:rsidRPr="007218E1">
        <w:rPr>
          <w:sz w:val="24"/>
          <w:szCs w:val="24"/>
        </w:rPr>
        <w:t>альности темы исследования, состояние разработанности темы, противоречия в науке и практики и проблемы исследования.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Сущность объекта, предмета, цели и задач исследования и методика их описания в квалификационной работе. Требования к формулировке гипотезы исследования, м</w:t>
      </w:r>
      <w:r w:rsidRPr="007218E1">
        <w:rPr>
          <w:sz w:val="24"/>
          <w:szCs w:val="24"/>
        </w:rPr>
        <w:t>е</w:t>
      </w:r>
      <w:r w:rsidRPr="007218E1">
        <w:rPr>
          <w:sz w:val="24"/>
          <w:szCs w:val="24"/>
        </w:rPr>
        <w:t>тодологических и теоретически основ исследования.</w:t>
      </w:r>
    </w:p>
    <w:p w:rsidR="00472B52" w:rsidRPr="007218E1" w:rsidRDefault="00472B52" w:rsidP="00472B52">
      <w:pPr>
        <w:numPr>
          <w:ilvl w:val="0"/>
          <w:numId w:val="21"/>
        </w:numPr>
        <w:ind w:right="34"/>
        <w:jc w:val="both"/>
        <w:rPr>
          <w:sz w:val="24"/>
          <w:szCs w:val="24"/>
        </w:rPr>
      </w:pPr>
      <w:r w:rsidRPr="007218E1">
        <w:rPr>
          <w:sz w:val="24"/>
          <w:szCs w:val="24"/>
        </w:rPr>
        <w:t>Требования к описанию научной новизны, теоретической и практической значимости исследования, защищаемых положений. Методика описания использованных методов исследования, базы и этапов исследования, достоверности, апробации, внедрения р</w:t>
      </w:r>
      <w:r w:rsidRPr="007218E1">
        <w:rPr>
          <w:sz w:val="24"/>
          <w:szCs w:val="24"/>
        </w:rPr>
        <w:t>е</w:t>
      </w:r>
      <w:r w:rsidRPr="007218E1">
        <w:rPr>
          <w:sz w:val="24"/>
          <w:szCs w:val="24"/>
        </w:rPr>
        <w:t>зультатов исследования.</w:t>
      </w:r>
    </w:p>
    <w:p w:rsidR="00213DB1" w:rsidRPr="007218E1" w:rsidRDefault="00213DB1" w:rsidP="00C83045">
      <w:pPr>
        <w:shd w:val="clear" w:color="auto" w:fill="FFFFFF"/>
        <w:ind w:left="360"/>
      </w:pPr>
    </w:p>
    <w:p w:rsidR="00213DB1" w:rsidRPr="003E67F3" w:rsidRDefault="00213DB1" w:rsidP="00F1234D">
      <w:pPr>
        <w:numPr>
          <w:ilvl w:val="0"/>
          <w:numId w:val="5"/>
        </w:numPr>
        <w:jc w:val="center"/>
        <w:rPr>
          <w:b/>
          <w:bCs/>
          <w:sz w:val="24"/>
          <w:szCs w:val="24"/>
        </w:rPr>
      </w:pPr>
      <w:r w:rsidRPr="003E67F3">
        <w:rPr>
          <w:b/>
          <w:bCs/>
          <w:sz w:val="24"/>
          <w:szCs w:val="24"/>
        </w:rPr>
        <w:t>Содержание дисциплины</w:t>
      </w:r>
    </w:p>
    <w:p w:rsidR="00B80126" w:rsidRPr="003E67F3" w:rsidRDefault="00B80126" w:rsidP="00141BA8">
      <w:pPr>
        <w:jc w:val="center"/>
        <w:rPr>
          <w:sz w:val="24"/>
          <w:szCs w:val="24"/>
        </w:rPr>
      </w:pPr>
    </w:p>
    <w:p w:rsidR="00213DB1" w:rsidRPr="003E67F3" w:rsidRDefault="00213DB1" w:rsidP="00141BA8">
      <w:pPr>
        <w:jc w:val="center"/>
        <w:rPr>
          <w:sz w:val="24"/>
          <w:szCs w:val="24"/>
        </w:rPr>
      </w:pPr>
      <w:r w:rsidRPr="003E67F3">
        <w:rPr>
          <w:sz w:val="24"/>
          <w:szCs w:val="24"/>
        </w:rPr>
        <w:t>Таблица 2. Разделы дисциплины, виды и объем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098"/>
        <w:gridCol w:w="4539"/>
        <w:gridCol w:w="992"/>
        <w:gridCol w:w="850"/>
        <w:gridCol w:w="709"/>
        <w:gridCol w:w="283"/>
        <w:gridCol w:w="426"/>
        <w:gridCol w:w="567"/>
      </w:tblGrid>
      <w:tr w:rsidR="008779F4" w:rsidRPr="003E67F3" w:rsidTr="00FF594F">
        <w:trPr>
          <w:trHeight w:val="330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F4" w:rsidRPr="003E67F3" w:rsidRDefault="008779F4" w:rsidP="00141BA8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Номер раздела</w:t>
            </w:r>
          </w:p>
          <w:p w:rsidR="008779F4" w:rsidRPr="003E67F3" w:rsidRDefault="008779F4" w:rsidP="00141BA8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темы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F4" w:rsidRPr="003E67F3" w:rsidRDefault="008779F4" w:rsidP="00141BA8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Наименование разделов, тем дисциплины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F4" w:rsidRPr="003E67F3" w:rsidRDefault="008779F4" w:rsidP="00141BA8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Объем в часах по видам</w:t>
            </w:r>
          </w:p>
        </w:tc>
      </w:tr>
      <w:tr w:rsidR="00FF594F" w:rsidRPr="003E67F3" w:rsidTr="00FF594F">
        <w:trPr>
          <w:trHeight w:val="315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4F" w:rsidRPr="003E67F3" w:rsidRDefault="00FF594F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adjustRightInd/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1.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rPr>
                <w:sz w:val="22"/>
                <w:szCs w:val="22"/>
              </w:rPr>
            </w:pPr>
            <w:r w:rsidRPr="00472B52">
              <w:rPr>
                <w:sz w:val="22"/>
                <w:szCs w:val="22"/>
              </w:rPr>
              <w:t>Общее понятие о науке и методологии науки и их функции. Основные атрибуты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adjustRightInd/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2.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rPr>
                <w:sz w:val="22"/>
                <w:szCs w:val="22"/>
              </w:rPr>
            </w:pPr>
            <w:r w:rsidRPr="00472B52">
              <w:rPr>
                <w:sz w:val="22"/>
                <w:szCs w:val="22"/>
              </w:rPr>
              <w:t>Виды научны исследований и их сущность. Общие параметры эмпирического и теорет</w:t>
            </w:r>
            <w:r w:rsidRPr="00472B52">
              <w:rPr>
                <w:sz w:val="22"/>
                <w:szCs w:val="22"/>
              </w:rPr>
              <w:t>и</w:t>
            </w:r>
            <w:r w:rsidRPr="00472B52">
              <w:rPr>
                <w:sz w:val="22"/>
                <w:szCs w:val="22"/>
              </w:rPr>
              <w:t>ческого исследований и их содержательное различие.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3.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rPr>
                <w:sz w:val="22"/>
                <w:szCs w:val="22"/>
              </w:rPr>
            </w:pPr>
            <w:r w:rsidRPr="00472B52">
              <w:rPr>
                <w:sz w:val="22"/>
                <w:szCs w:val="22"/>
              </w:rPr>
              <w:t>Методы научного исследования: общее пон</w:t>
            </w:r>
            <w:r w:rsidRPr="00472B52">
              <w:rPr>
                <w:sz w:val="22"/>
                <w:szCs w:val="22"/>
              </w:rPr>
              <w:t>я</w:t>
            </w:r>
            <w:r w:rsidRPr="00472B52">
              <w:rPr>
                <w:sz w:val="22"/>
                <w:szCs w:val="22"/>
              </w:rPr>
              <w:t>тие, классификация. Методы эмпирического исследования и их сущность.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4.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rPr>
                <w:sz w:val="22"/>
                <w:szCs w:val="22"/>
              </w:rPr>
            </w:pPr>
            <w:r w:rsidRPr="00472B52">
              <w:rPr>
                <w:sz w:val="22"/>
                <w:szCs w:val="22"/>
              </w:rPr>
              <w:t>Эксперимент как метод эмпирического и</w:t>
            </w:r>
            <w:r w:rsidRPr="00472B52">
              <w:rPr>
                <w:sz w:val="22"/>
                <w:szCs w:val="22"/>
              </w:rPr>
              <w:t>с</w:t>
            </w:r>
            <w:r w:rsidRPr="00472B52">
              <w:rPr>
                <w:sz w:val="22"/>
                <w:szCs w:val="22"/>
              </w:rPr>
              <w:t>следования, его сущность и методика орган</w:t>
            </w:r>
            <w:r w:rsidRPr="00472B52">
              <w:rPr>
                <w:sz w:val="22"/>
                <w:szCs w:val="22"/>
              </w:rPr>
              <w:t>и</w:t>
            </w:r>
            <w:r w:rsidRPr="00472B52">
              <w:rPr>
                <w:sz w:val="22"/>
                <w:szCs w:val="22"/>
              </w:rPr>
              <w:t>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5.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rPr>
                <w:sz w:val="22"/>
                <w:szCs w:val="22"/>
              </w:rPr>
            </w:pPr>
            <w:r w:rsidRPr="00472B52">
              <w:rPr>
                <w:sz w:val="22"/>
                <w:szCs w:val="22"/>
              </w:rPr>
              <w:t>Методы теоретического исследований и их сущность.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6.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pStyle w:val="Style5"/>
              <w:adjustRightInd/>
              <w:rPr>
                <w:rStyle w:val="CharacterStyle2"/>
                <w:rFonts w:ascii="Times New Roman" w:hAnsi="Times New Roman" w:cs="Times New Roman"/>
                <w:sz w:val="22"/>
                <w:szCs w:val="22"/>
              </w:rPr>
            </w:pP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Общие для эмпирического и теоретического исследований методы.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7.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pStyle w:val="Style5"/>
              <w:adjustRightInd/>
              <w:rPr>
                <w:rStyle w:val="CharacterStyle2"/>
                <w:rFonts w:ascii="Times New Roman" w:hAnsi="Times New Roman" w:cs="Times New Roman"/>
                <w:sz w:val="22"/>
                <w:szCs w:val="22"/>
              </w:rPr>
            </w:pP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Методы математической обработки и их сущность.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8.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pStyle w:val="Style5"/>
              <w:adjustRightInd/>
              <w:rPr>
                <w:rStyle w:val="CharacterStyle2"/>
                <w:rFonts w:ascii="Times New Roman" w:hAnsi="Times New Roman" w:cs="Times New Roman"/>
                <w:sz w:val="22"/>
                <w:szCs w:val="22"/>
              </w:rPr>
            </w:pP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Структура квалификационной работы и ее введения. Требования к описанию актуальн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сти темы исследования, состояние разраб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танности темы, противоречия в науке и пра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тики и проблемы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9.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pStyle w:val="Style5"/>
              <w:adjustRightInd/>
              <w:rPr>
                <w:rStyle w:val="CharacterStyle2"/>
                <w:rFonts w:ascii="Times New Roman" w:hAnsi="Times New Roman" w:cs="Times New Roman"/>
                <w:sz w:val="22"/>
                <w:szCs w:val="22"/>
              </w:rPr>
            </w:pP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Сущность объекта, предмета, цели и задач исследования и методика их описания в кв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лификационной работе. Требования к фо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мулировке гипотезы исследования, метод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логических и теоретически основ исследов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2B52" w:rsidRPr="003E67F3" w:rsidTr="00B43561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 w:rsidRPr="003E67F3">
              <w:rPr>
                <w:sz w:val="24"/>
                <w:szCs w:val="24"/>
              </w:rPr>
              <w:t>10.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B52" w:rsidRPr="00472B52" w:rsidRDefault="00472B52" w:rsidP="00472B52">
            <w:pPr>
              <w:pStyle w:val="Style5"/>
              <w:adjustRightInd/>
              <w:rPr>
                <w:rStyle w:val="CharacterStyle2"/>
                <w:rFonts w:ascii="Times New Roman" w:hAnsi="Times New Roman" w:cs="Times New Roman"/>
                <w:sz w:val="22"/>
                <w:szCs w:val="22"/>
              </w:rPr>
            </w:pP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описанию научной новизны, 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теоретической и практической значимости исследования, защищаемых положений. М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тодика описания использованных методов исследования, базы и этапов исследования, достоверности, апробации, внедрения р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72B52">
              <w:rPr>
                <w:rFonts w:ascii="Times New Roman" w:hAnsi="Times New Roman" w:cs="Times New Roman"/>
                <w:sz w:val="22"/>
                <w:szCs w:val="22"/>
              </w:rPr>
              <w:t>зультатов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B52" w:rsidRPr="003E67F3" w:rsidRDefault="00472B52" w:rsidP="00472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F6D8B" w:rsidRPr="003E67F3" w:rsidTr="00EC7C9E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D8B" w:rsidRPr="003E67F3" w:rsidRDefault="004F6D8B" w:rsidP="00FF5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8B" w:rsidRPr="003E67F3" w:rsidRDefault="004F6D8B" w:rsidP="00FF594F">
            <w:pPr>
              <w:pStyle w:val="Style5"/>
              <w:adjustRightInd/>
              <w:ind w:left="52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  <w:r w:rsidRPr="003E67F3"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8B" w:rsidRPr="003E67F3" w:rsidRDefault="004F6D8B" w:rsidP="00FF5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8B" w:rsidRPr="003E67F3" w:rsidRDefault="004F6D8B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8B" w:rsidRPr="003E67F3" w:rsidRDefault="004F6D8B" w:rsidP="00FF59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D8B" w:rsidRPr="003E67F3" w:rsidRDefault="004F6D8B" w:rsidP="00FF59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56,75</w:t>
            </w:r>
          </w:p>
        </w:tc>
      </w:tr>
    </w:tbl>
    <w:p w:rsidR="00213DB1" w:rsidRPr="003E67F3" w:rsidRDefault="00213DB1" w:rsidP="00213DB1">
      <w:pPr>
        <w:jc w:val="center"/>
        <w:rPr>
          <w:b/>
          <w:bCs/>
          <w:sz w:val="24"/>
          <w:szCs w:val="24"/>
        </w:rPr>
      </w:pPr>
    </w:p>
    <w:p w:rsidR="006017E7" w:rsidRPr="003E67F3" w:rsidRDefault="006017E7" w:rsidP="008B49E1">
      <w:pPr>
        <w:jc w:val="center"/>
        <w:rPr>
          <w:b/>
          <w:bCs/>
          <w:sz w:val="24"/>
          <w:szCs w:val="24"/>
        </w:rPr>
      </w:pPr>
    </w:p>
    <w:p w:rsidR="00A00941" w:rsidRDefault="00A00941" w:rsidP="008D128B">
      <w:pPr>
        <w:widowControl/>
        <w:autoSpaceDE/>
        <w:autoSpaceDN/>
        <w:adjustRightInd/>
        <w:ind w:left="360"/>
        <w:jc w:val="center"/>
        <w:rPr>
          <w:b/>
          <w:sz w:val="24"/>
          <w:szCs w:val="24"/>
        </w:rPr>
      </w:pPr>
      <w:r w:rsidRPr="00161D32">
        <w:rPr>
          <w:b/>
          <w:sz w:val="24"/>
          <w:szCs w:val="24"/>
        </w:rPr>
        <w:t>Самостоятельная работа</w:t>
      </w:r>
    </w:p>
    <w:p w:rsidR="00A00941" w:rsidRDefault="00A00941" w:rsidP="00A00941">
      <w:pPr>
        <w:ind w:left="397"/>
        <w:jc w:val="center"/>
        <w:rPr>
          <w:sz w:val="24"/>
          <w:szCs w:val="24"/>
        </w:rPr>
      </w:pPr>
    </w:p>
    <w:p w:rsidR="00A00941" w:rsidRDefault="00A00941" w:rsidP="00A00941">
      <w:pPr>
        <w:spacing w:line="276" w:lineRule="auto"/>
        <w:ind w:firstLine="708"/>
        <w:jc w:val="both"/>
      </w:pPr>
      <w:bookmarkStart w:id="1" w:name="_Hlk41761519"/>
      <w:r>
        <w:t>Цели самостоятельной работы – освоить те разделы или аспекты дисциплины, которые не были затр</w:t>
      </w:r>
      <w:r>
        <w:t>о</w:t>
      </w:r>
      <w:r>
        <w:t>нуты в процессе аудиторных занятий, но предусмотрены рабочей программой; исследование отдельных вопр</w:t>
      </w:r>
      <w:r>
        <w:t>о</w:t>
      </w:r>
      <w:r>
        <w:t>сов, используя рекомендованную литературу; подготовка к лекционным и семинарским занятиям.</w:t>
      </w:r>
    </w:p>
    <w:p w:rsidR="00A00941" w:rsidRDefault="00A00941" w:rsidP="00A00941">
      <w:pPr>
        <w:spacing w:line="276" w:lineRule="auto"/>
        <w:ind w:firstLine="708"/>
        <w:jc w:val="both"/>
      </w:pPr>
    </w:p>
    <w:p w:rsidR="00A00941" w:rsidRDefault="00A00941" w:rsidP="00A00941">
      <w:pPr>
        <w:ind w:firstLine="709"/>
        <w:rPr>
          <w:i/>
          <w:iCs/>
        </w:rPr>
      </w:pPr>
      <w:r w:rsidRPr="402C465C">
        <w:rPr>
          <w:i/>
          <w:iCs/>
        </w:rPr>
        <w:t>Виды самостоятельной работы:</w:t>
      </w:r>
    </w:p>
    <w:p w:rsidR="00A00941" w:rsidRDefault="00A00941" w:rsidP="00A00941">
      <w:pPr>
        <w:ind w:firstLine="709"/>
      </w:pPr>
      <w:r>
        <w:t>- подготовка к лекционным и семинарским занятиям;</w:t>
      </w:r>
    </w:p>
    <w:p w:rsidR="00A00941" w:rsidRDefault="00A00941" w:rsidP="00A00941">
      <w:pPr>
        <w:ind w:firstLine="709"/>
      </w:pPr>
      <w:r>
        <w:t>- подготовка рефератов;</w:t>
      </w:r>
    </w:p>
    <w:p w:rsidR="00A00941" w:rsidRDefault="00A00941" w:rsidP="00A00941">
      <w:pPr>
        <w:ind w:firstLine="709"/>
      </w:pPr>
      <w:r>
        <w:t>- подготовка докладов;</w:t>
      </w:r>
    </w:p>
    <w:p w:rsidR="00A00941" w:rsidRDefault="00A00941" w:rsidP="00A00941">
      <w:pPr>
        <w:ind w:firstLine="709"/>
      </w:pPr>
      <w:r>
        <w:t>- конспектирование отдельных вопросов темы;</w:t>
      </w:r>
    </w:p>
    <w:p w:rsidR="00A00941" w:rsidRDefault="00A00941" w:rsidP="00A00941">
      <w:pPr>
        <w:ind w:firstLine="709"/>
      </w:pPr>
      <w:r>
        <w:t>- рецензирование, сравнительный анализ подходов к обсуждаемым проблемам;</w:t>
      </w:r>
    </w:p>
    <w:p w:rsidR="00A00941" w:rsidRDefault="00A00941" w:rsidP="007218E1">
      <w:pPr>
        <w:ind w:firstLine="709"/>
      </w:pPr>
      <w:r>
        <w:t>- подготовка к деловой игре;</w:t>
      </w:r>
    </w:p>
    <w:p w:rsidR="00A00941" w:rsidRDefault="00A00941" w:rsidP="00A00941">
      <w:pPr>
        <w:ind w:firstLine="709"/>
      </w:pPr>
      <w:r>
        <w:t>- подготовка презентаций по отдельным вопросам темы;</w:t>
      </w:r>
    </w:p>
    <w:p w:rsidR="00A00941" w:rsidRDefault="00A00941" w:rsidP="00A00941">
      <w:pPr>
        <w:ind w:firstLine="709"/>
      </w:pPr>
      <w:r>
        <w:t>- написание эссе по отдельным вопросам темы;</w:t>
      </w:r>
    </w:p>
    <w:p w:rsidR="00A00941" w:rsidRDefault="00A00941" w:rsidP="00A00941">
      <w:pPr>
        <w:ind w:firstLine="709"/>
      </w:pPr>
      <w:r>
        <w:t>- составление системы вопросов разного характера (конвергентных, дивергентных, проблемных, оц</w:t>
      </w:r>
      <w:r>
        <w:t>е</w:t>
      </w:r>
      <w:r>
        <w:t>ночных) по всем темам.</w:t>
      </w:r>
    </w:p>
    <w:bookmarkEnd w:id="1"/>
    <w:p w:rsidR="006B3C24" w:rsidRDefault="00E4068C" w:rsidP="00E4068C">
      <w:pPr>
        <w:ind w:firstLine="709"/>
        <w:rPr>
          <w:bCs/>
          <w:sz w:val="28"/>
          <w:szCs w:val="28"/>
        </w:rPr>
      </w:pPr>
      <w:r w:rsidRPr="00E4068C">
        <w:rPr>
          <w:bCs/>
          <w:sz w:val="28"/>
          <w:szCs w:val="28"/>
        </w:rPr>
        <w:t xml:space="preserve"> </w:t>
      </w:r>
    </w:p>
    <w:p w:rsidR="00A00941" w:rsidRPr="006A474F" w:rsidRDefault="00A00941" w:rsidP="00A00941">
      <w:pPr>
        <w:ind w:left="397"/>
        <w:jc w:val="center"/>
        <w:rPr>
          <w:b/>
          <w:bCs/>
          <w:sz w:val="24"/>
          <w:szCs w:val="24"/>
        </w:rPr>
      </w:pPr>
      <w:r w:rsidRPr="006A474F">
        <w:rPr>
          <w:b/>
          <w:bCs/>
          <w:sz w:val="24"/>
          <w:szCs w:val="24"/>
        </w:rPr>
        <w:t>Таблица 4. Самостоятельная работа</w:t>
      </w:r>
    </w:p>
    <w:tbl>
      <w:tblPr>
        <w:tblW w:w="10059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4626"/>
        <w:gridCol w:w="2340"/>
        <w:gridCol w:w="2248"/>
      </w:tblGrid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  <w:bookmarkStart w:id="2" w:name="_Hlk41761638"/>
            <w:r w:rsidRPr="00B054F4">
              <w:rPr>
                <w:sz w:val="24"/>
                <w:szCs w:val="24"/>
              </w:rPr>
              <w:t>№ п/п</w:t>
            </w:r>
          </w:p>
        </w:tc>
        <w:tc>
          <w:tcPr>
            <w:tcW w:w="4626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Разделы или темы рабочей программы</w:t>
            </w:r>
          </w:p>
        </w:tc>
        <w:tc>
          <w:tcPr>
            <w:tcW w:w="2248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Форма отчетности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1.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00941">
              <w:rPr>
                <w:sz w:val="22"/>
                <w:szCs w:val="22"/>
              </w:rPr>
              <w:t>одготовка к лекционным и семинарским з</w:t>
            </w:r>
            <w:r w:rsidRPr="00A00941">
              <w:rPr>
                <w:sz w:val="22"/>
                <w:szCs w:val="22"/>
              </w:rPr>
              <w:t>а</w:t>
            </w:r>
            <w:r w:rsidRPr="00A00941">
              <w:rPr>
                <w:sz w:val="22"/>
                <w:szCs w:val="22"/>
              </w:rPr>
              <w:t>нятиям;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1-</w:t>
            </w:r>
            <w:r w:rsidR="007218E1">
              <w:rPr>
                <w:sz w:val="24"/>
                <w:szCs w:val="24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  <w:r w:rsidRPr="00A00941">
              <w:rPr>
                <w:sz w:val="22"/>
                <w:szCs w:val="22"/>
              </w:rPr>
              <w:t>Система вопросов по темам в письменной форме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2.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00941">
              <w:rPr>
                <w:sz w:val="22"/>
                <w:szCs w:val="22"/>
              </w:rPr>
              <w:t>одготовка рефератов;</w:t>
            </w:r>
          </w:p>
        </w:tc>
        <w:tc>
          <w:tcPr>
            <w:tcW w:w="2340" w:type="dxa"/>
            <w:shd w:val="clear" w:color="auto" w:fill="auto"/>
          </w:tcPr>
          <w:p w:rsidR="00A00941" w:rsidRPr="00154E2D" w:rsidRDefault="00A00941" w:rsidP="00A00941">
            <w:pPr>
              <w:jc w:val="center"/>
              <w:rPr>
                <w:sz w:val="24"/>
                <w:szCs w:val="24"/>
                <w:lang w:val="en-US"/>
              </w:rPr>
            </w:pPr>
            <w:r w:rsidRPr="00B054F4">
              <w:rPr>
                <w:sz w:val="24"/>
                <w:szCs w:val="24"/>
              </w:rPr>
              <w:t xml:space="preserve">Темы </w:t>
            </w:r>
            <w:r>
              <w:rPr>
                <w:sz w:val="24"/>
                <w:szCs w:val="24"/>
              </w:rPr>
              <w:t xml:space="preserve">№ </w:t>
            </w:r>
            <w:r w:rsidR="007218E1">
              <w:rPr>
                <w:sz w:val="24"/>
                <w:szCs w:val="24"/>
              </w:rPr>
              <w:t>5-10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  <w:r w:rsidRPr="00A00941">
              <w:rPr>
                <w:sz w:val="22"/>
                <w:szCs w:val="22"/>
              </w:rPr>
              <w:t>реферат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00941">
              <w:rPr>
                <w:sz w:val="22"/>
                <w:szCs w:val="22"/>
              </w:rPr>
              <w:t>одготовка докладов;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Темы № </w:t>
            </w:r>
            <w:r w:rsidR="007218E1">
              <w:rPr>
                <w:sz w:val="24"/>
                <w:szCs w:val="24"/>
              </w:rPr>
              <w:t>1-5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bookmarkStart w:id="3" w:name="_Hlk42362753"/>
            <w:r>
              <w:rPr>
                <w:sz w:val="24"/>
                <w:szCs w:val="24"/>
              </w:rPr>
              <w:t>4</w:t>
            </w:r>
            <w:r w:rsidRPr="00B054F4">
              <w:rPr>
                <w:sz w:val="24"/>
                <w:szCs w:val="24"/>
              </w:rPr>
              <w:t>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00941">
              <w:rPr>
                <w:sz w:val="22"/>
                <w:szCs w:val="22"/>
              </w:rPr>
              <w:t>онспектирование отдельных вопросов темы;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№ </w:t>
            </w:r>
            <w:r w:rsidR="007218E1">
              <w:rPr>
                <w:sz w:val="24"/>
                <w:szCs w:val="24"/>
              </w:rPr>
              <w:t>2, 4, 6, 8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Конспект</w:t>
            </w:r>
          </w:p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00941">
              <w:rPr>
                <w:sz w:val="22"/>
                <w:szCs w:val="22"/>
              </w:rPr>
              <w:t>ецензирование, сравнительный анализ по</w:t>
            </w:r>
            <w:r w:rsidRPr="00A00941">
              <w:rPr>
                <w:sz w:val="22"/>
                <w:szCs w:val="22"/>
              </w:rPr>
              <w:t>д</w:t>
            </w:r>
            <w:r w:rsidRPr="00A00941">
              <w:rPr>
                <w:sz w:val="22"/>
                <w:szCs w:val="22"/>
              </w:rPr>
              <w:t>ходов к обсуждаемым проблемам;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№ 1</w:t>
            </w:r>
            <w:r w:rsidR="007218E1">
              <w:rPr>
                <w:sz w:val="24"/>
                <w:szCs w:val="24"/>
              </w:rPr>
              <w:t>, 3, 5, 7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E66652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Письменный анализ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054F4">
              <w:rPr>
                <w:sz w:val="24"/>
                <w:szCs w:val="24"/>
              </w:rPr>
              <w:t>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00941">
              <w:rPr>
                <w:sz w:val="22"/>
                <w:szCs w:val="22"/>
              </w:rPr>
              <w:t>одготовка к деловой игре;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№ 7,9, </w:t>
            </w:r>
            <w:r w:rsidR="007218E1">
              <w:rPr>
                <w:sz w:val="24"/>
                <w:szCs w:val="24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E66652" w:rsidRPr="00A00941" w:rsidRDefault="00E66652" w:rsidP="00E66652">
            <w:pPr>
              <w:jc w:val="center"/>
              <w:rPr>
                <w:sz w:val="22"/>
                <w:szCs w:val="22"/>
              </w:rPr>
            </w:pPr>
            <w:r w:rsidRPr="00A00941">
              <w:rPr>
                <w:sz w:val="22"/>
                <w:szCs w:val="22"/>
              </w:rPr>
              <w:t>Список системы в</w:t>
            </w:r>
            <w:r w:rsidRPr="00A00941">
              <w:rPr>
                <w:sz w:val="22"/>
                <w:szCs w:val="22"/>
              </w:rPr>
              <w:t>о</w:t>
            </w:r>
            <w:r w:rsidRPr="00A00941">
              <w:rPr>
                <w:sz w:val="22"/>
                <w:szCs w:val="22"/>
              </w:rPr>
              <w:t xml:space="preserve">просов </w:t>
            </w:r>
            <w:r>
              <w:rPr>
                <w:sz w:val="22"/>
                <w:szCs w:val="22"/>
              </w:rPr>
              <w:t>по теме «пресс-конференция профессора педаг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гики»</w:t>
            </w:r>
          </w:p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7218E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00941">
              <w:rPr>
                <w:sz w:val="24"/>
                <w:szCs w:val="24"/>
              </w:rPr>
              <w:t>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00941">
              <w:rPr>
                <w:sz w:val="22"/>
                <w:szCs w:val="22"/>
              </w:rPr>
              <w:t xml:space="preserve">одготовка презентаций по </w:t>
            </w:r>
            <w:r>
              <w:rPr>
                <w:sz w:val="22"/>
                <w:szCs w:val="22"/>
              </w:rPr>
              <w:t>некоторым темам</w:t>
            </w:r>
            <w:r w:rsidRPr="00A00941">
              <w:rPr>
                <w:sz w:val="22"/>
                <w:szCs w:val="22"/>
              </w:rPr>
              <w:t>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Темы № </w:t>
            </w:r>
            <w:r w:rsidR="007218E1">
              <w:rPr>
                <w:sz w:val="24"/>
                <w:szCs w:val="24"/>
              </w:rPr>
              <w:t>7, 8, 10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E66652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  <w:p w:rsidR="00A00941" w:rsidRPr="00A00941" w:rsidRDefault="00A00941" w:rsidP="00A00941">
            <w:pPr>
              <w:jc w:val="center"/>
              <w:rPr>
                <w:sz w:val="22"/>
                <w:szCs w:val="22"/>
              </w:rPr>
            </w:pP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7218E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00941" w:rsidRPr="00B054F4">
              <w:rPr>
                <w:sz w:val="24"/>
                <w:szCs w:val="24"/>
              </w:rPr>
              <w:t>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A00941">
              <w:rPr>
                <w:sz w:val="22"/>
                <w:szCs w:val="22"/>
              </w:rPr>
              <w:t>аписание эссе по отдельным вопросам темы;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Темы № 1, </w:t>
            </w:r>
            <w:r w:rsidR="007218E1">
              <w:rPr>
                <w:sz w:val="24"/>
                <w:szCs w:val="24"/>
              </w:rPr>
              <w:t>5, 9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E66652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Эссе</w:t>
            </w:r>
          </w:p>
        </w:tc>
      </w:tr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7218E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00941" w:rsidRPr="00B054F4">
              <w:rPr>
                <w:sz w:val="24"/>
                <w:szCs w:val="24"/>
              </w:rPr>
              <w:t>.</w:t>
            </w:r>
          </w:p>
        </w:tc>
        <w:tc>
          <w:tcPr>
            <w:tcW w:w="4626" w:type="dxa"/>
            <w:shd w:val="clear" w:color="auto" w:fill="auto"/>
          </w:tcPr>
          <w:p w:rsidR="00A00941" w:rsidRPr="00A00941" w:rsidRDefault="00A00941" w:rsidP="00A00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00941">
              <w:rPr>
                <w:sz w:val="22"/>
                <w:szCs w:val="22"/>
              </w:rPr>
              <w:t>оставление системы вопросов разного х</w:t>
            </w:r>
            <w:r w:rsidRPr="00A00941">
              <w:rPr>
                <w:sz w:val="22"/>
                <w:szCs w:val="22"/>
              </w:rPr>
              <w:t>а</w:t>
            </w:r>
            <w:r w:rsidRPr="00A00941">
              <w:rPr>
                <w:sz w:val="22"/>
                <w:szCs w:val="22"/>
              </w:rPr>
              <w:t>рактера (конвергентных, дивергентных, пр</w:t>
            </w:r>
            <w:r w:rsidRPr="00A00941">
              <w:rPr>
                <w:sz w:val="22"/>
                <w:szCs w:val="22"/>
              </w:rPr>
              <w:t>о</w:t>
            </w:r>
            <w:r w:rsidRPr="00A00941">
              <w:rPr>
                <w:sz w:val="22"/>
                <w:szCs w:val="22"/>
              </w:rPr>
              <w:t>блемных, оценочных) по всем темам.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A00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Темы № </w:t>
            </w:r>
            <w:r w:rsidR="00E66652">
              <w:rPr>
                <w:sz w:val="24"/>
                <w:szCs w:val="24"/>
              </w:rPr>
              <w:t>1-</w:t>
            </w:r>
            <w:r w:rsidR="007218E1">
              <w:rPr>
                <w:sz w:val="24"/>
                <w:szCs w:val="24"/>
              </w:rPr>
              <w:t>10</w:t>
            </w:r>
          </w:p>
        </w:tc>
        <w:tc>
          <w:tcPr>
            <w:tcW w:w="2248" w:type="dxa"/>
            <w:shd w:val="clear" w:color="auto" w:fill="auto"/>
          </w:tcPr>
          <w:p w:rsidR="00A00941" w:rsidRPr="00A00941" w:rsidRDefault="00E66652" w:rsidP="00A00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Письменная система вопросов</w:t>
            </w:r>
          </w:p>
        </w:tc>
      </w:tr>
      <w:bookmarkEnd w:id="3"/>
      <w:tr w:rsidR="00A00941" w:rsidRPr="00B054F4" w:rsidTr="00501187">
        <w:tc>
          <w:tcPr>
            <w:tcW w:w="845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</w:tcPr>
          <w:p w:rsidR="00A00941" w:rsidRPr="00B054F4" w:rsidRDefault="00A00941" w:rsidP="00501187">
            <w:pPr>
              <w:rPr>
                <w:sz w:val="24"/>
                <w:szCs w:val="24"/>
              </w:rPr>
            </w:pPr>
            <w:r w:rsidRPr="00B054F4">
              <w:rPr>
                <w:sz w:val="24"/>
                <w:szCs w:val="24"/>
              </w:rPr>
              <w:t>Всего на самостоятельную работу</w:t>
            </w:r>
          </w:p>
        </w:tc>
        <w:tc>
          <w:tcPr>
            <w:tcW w:w="2340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auto"/>
          </w:tcPr>
          <w:p w:rsidR="00A00941" w:rsidRPr="00B054F4" w:rsidRDefault="00A00941" w:rsidP="00501187">
            <w:pPr>
              <w:jc w:val="center"/>
              <w:rPr>
                <w:sz w:val="24"/>
                <w:szCs w:val="24"/>
              </w:rPr>
            </w:pPr>
          </w:p>
        </w:tc>
      </w:tr>
      <w:bookmarkEnd w:id="2"/>
    </w:tbl>
    <w:p w:rsidR="00A00941" w:rsidRDefault="00A00941" w:rsidP="00E4068C">
      <w:pPr>
        <w:ind w:firstLine="709"/>
        <w:rPr>
          <w:bCs/>
          <w:sz w:val="28"/>
          <w:szCs w:val="28"/>
        </w:rPr>
      </w:pPr>
    </w:p>
    <w:p w:rsidR="00E66652" w:rsidRPr="00924DC5" w:rsidRDefault="00E66652" w:rsidP="00E66652">
      <w:pPr>
        <w:spacing w:line="276" w:lineRule="auto"/>
        <w:ind w:firstLine="540"/>
        <w:jc w:val="both"/>
        <w:rPr>
          <w:bCs/>
        </w:rPr>
      </w:pPr>
      <w:bookmarkStart w:id="4" w:name="_Hlk41762084"/>
      <w:r w:rsidRPr="00924DC5">
        <w:rPr>
          <w:bCs/>
        </w:rPr>
        <w:t>4.1. Типы семестровых заданий:</w:t>
      </w:r>
    </w:p>
    <w:p w:rsidR="00E66652" w:rsidRPr="00114786" w:rsidRDefault="00E66652" w:rsidP="00E66652">
      <w:pPr>
        <w:spacing w:line="276" w:lineRule="auto"/>
        <w:ind w:firstLine="540"/>
        <w:jc w:val="both"/>
      </w:pPr>
    </w:p>
    <w:p w:rsidR="00E66652" w:rsidRPr="00006491" w:rsidRDefault="00E66652" w:rsidP="00E66652">
      <w:pPr>
        <w:widowControl/>
        <w:numPr>
          <w:ilvl w:val="0"/>
          <w:numId w:val="14"/>
        </w:numPr>
        <w:spacing w:line="276" w:lineRule="auto"/>
        <w:jc w:val="both"/>
        <w:rPr>
          <w:bCs/>
        </w:rPr>
      </w:pPr>
      <w:r w:rsidRPr="00E66652">
        <w:rPr>
          <w:sz w:val="24"/>
          <w:szCs w:val="24"/>
        </w:rPr>
        <w:t>Подготовка отдельных докладов или рефератов по темам занятий</w:t>
      </w:r>
      <w:r w:rsidRPr="00114786">
        <w:t>.</w:t>
      </w:r>
    </w:p>
    <w:bookmarkEnd w:id="4"/>
    <w:p w:rsidR="00E66652" w:rsidRP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lastRenderedPageBreak/>
        <w:t>Конспектирование отдельных вопросов темы;</w:t>
      </w:r>
    </w:p>
    <w:p w:rsidR="00E66652" w:rsidRP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t>Рецензирование, сравнительный анализ подходов к обсуждаемым проблемам;</w:t>
      </w:r>
    </w:p>
    <w:p w:rsidR="00E66652" w:rsidRP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t>Подготовка к деловой игре;</w:t>
      </w:r>
    </w:p>
    <w:p w:rsidR="00E66652" w:rsidRP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t>Подготовка презентаций по некоторым темам;</w:t>
      </w:r>
    </w:p>
    <w:p w:rsidR="00E66652" w:rsidRP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t>Написание эссе по отдельным вопросам темы;</w:t>
      </w:r>
    </w:p>
    <w:p w:rsidR="00E66652" w:rsidRDefault="00E66652" w:rsidP="00E66652">
      <w:pPr>
        <w:numPr>
          <w:ilvl w:val="0"/>
          <w:numId w:val="14"/>
        </w:numPr>
        <w:jc w:val="both"/>
        <w:rPr>
          <w:sz w:val="24"/>
          <w:szCs w:val="24"/>
        </w:rPr>
      </w:pPr>
      <w:r w:rsidRPr="00E66652">
        <w:rPr>
          <w:sz w:val="24"/>
          <w:szCs w:val="24"/>
        </w:rPr>
        <w:t>Составление системы вопросов разного характера (конвергентных, дивергентных, проблемных, оценочных) по всем темам.</w:t>
      </w:r>
    </w:p>
    <w:p w:rsidR="00E66652" w:rsidRDefault="00E66652" w:rsidP="00E66652">
      <w:pPr>
        <w:jc w:val="both"/>
        <w:rPr>
          <w:sz w:val="24"/>
          <w:szCs w:val="24"/>
        </w:rPr>
      </w:pPr>
    </w:p>
    <w:p w:rsidR="007218E1" w:rsidRDefault="007218E1" w:rsidP="007218E1">
      <w:pPr>
        <w:pStyle w:val="21"/>
        <w:tabs>
          <w:tab w:val="left" w:pos="0"/>
          <w:tab w:val="left" w:pos="3240"/>
        </w:tabs>
        <w:spacing w:line="240" w:lineRule="auto"/>
        <w:ind w:left="0"/>
        <w:contextualSpacing/>
        <w:jc w:val="center"/>
        <w:rPr>
          <w:b/>
        </w:rPr>
      </w:pPr>
      <w:r>
        <w:rPr>
          <w:b/>
        </w:rPr>
        <w:t>5. Учебно-методическое обеспечение дисциплины.</w:t>
      </w:r>
    </w:p>
    <w:p w:rsidR="007218E1" w:rsidRDefault="007218E1" w:rsidP="007218E1">
      <w:pPr>
        <w:pStyle w:val="21"/>
        <w:tabs>
          <w:tab w:val="left" w:pos="0"/>
          <w:tab w:val="left" w:pos="3240"/>
        </w:tabs>
        <w:spacing w:line="240" w:lineRule="auto"/>
        <w:ind w:left="0"/>
        <w:contextualSpacing/>
        <w:jc w:val="center"/>
        <w:rPr>
          <w:b/>
        </w:rPr>
      </w:pPr>
    </w:p>
    <w:p w:rsidR="007218E1" w:rsidRPr="007218E1" w:rsidRDefault="007218E1" w:rsidP="007218E1">
      <w:pPr>
        <w:pStyle w:val="21"/>
        <w:tabs>
          <w:tab w:val="left" w:pos="0"/>
          <w:tab w:val="left" w:pos="3240"/>
        </w:tabs>
        <w:spacing w:line="240" w:lineRule="auto"/>
        <w:ind w:left="0"/>
        <w:contextualSpacing/>
        <w:rPr>
          <w:bCs/>
          <w:sz w:val="24"/>
          <w:szCs w:val="24"/>
        </w:rPr>
      </w:pPr>
      <w:r w:rsidRPr="007218E1">
        <w:rPr>
          <w:bCs/>
          <w:sz w:val="24"/>
          <w:szCs w:val="24"/>
        </w:rPr>
        <w:t>Таблица 5.1 Основная литература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179"/>
      </w:tblGrid>
      <w:tr w:rsidR="007218E1" w:rsidRPr="00DD71A0" w:rsidTr="00B43561">
        <w:tc>
          <w:tcPr>
            <w:tcW w:w="710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jc w:val="center"/>
              <w:rPr>
                <w:b/>
              </w:rPr>
            </w:pPr>
          </w:p>
        </w:tc>
        <w:tc>
          <w:tcPr>
            <w:tcW w:w="9179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jc w:val="center"/>
              <w:rPr>
                <w:bCs/>
              </w:rPr>
            </w:pPr>
            <w:r>
              <w:rPr>
                <w:bCs/>
              </w:rPr>
              <w:t>Наименование</w:t>
            </w:r>
          </w:p>
        </w:tc>
      </w:tr>
      <w:tr w:rsidR="007218E1" w:rsidRPr="00DD71A0" w:rsidTr="00B43561">
        <w:tc>
          <w:tcPr>
            <w:tcW w:w="710" w:type="dxa"/>
            <w:shd w:val="clear" w:color="auto" w:fill="auto"/>
          </w:tcPr>
          <w:p w:rsidR="007218E1" w:rsidRPr="00DD71A0" w:rsidRDefault="007218E1" w:rsidP="007218E1">
            <w:pPr>
              <w:pStyle w:val="21"/>
              <w:widowControl/>
              <w:numPr>
                <w:ilvl w:val="0"/>
                <w:numId w:val="22"/>
              </w:numPr>
              <w:tabs>
                <w:tab w:val="left" w:pos="0"/>
                <w:tab w:val="left" w:pos="3240"/>
              </w:tabs>
              <w:autoSpaceDE/>
              <w:autoSpaceDN/>
              <w:adjustRightInd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9179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rPr>
                <w:bCs/>
              </w:rPr>
            </w:pPr>
            <w:r w:rsidRPr="00DD71A0">
              <w:rPr>
                <w:bCs/>
              </w:rPr>
              <w:t>Лешкевич, Т. Г. Философия науки: Учебное пособие / Лешкевич Т.Г. - Москва: НИЦ ИНФРА-М, 2016. - 272 с. (Высшее образование: Аспирантура) ISBN 978-5-16-009213-3. - Текст: электронный. - URL: https://znanium.com/catalog/product/552959</w:t>
            </w:r>
          </w:p>
        </w:tc>
      </w:tr>
      <w:tr w:rsidR="007218E1" w:rsidRPr="00DD71A0" w:rsidTr="00B43561">
        <w:tc>
          <w:tcPr>
            <w:tcW w:w="710" w:type="dxa"/>
            <w:shd w:val="clear" w:color="auto" w:fill="auto"/>
          </w:tcPr>
          <w:p w:rsidR="007218E1" w:rsidRPr="00DD71A0" w:rsidRDefault="007218E1" w:rsidP="007218E1">
            <w:pPr>
              <w:pStyle w:val="21"/>
              <w:widowControl/>
              <w:numPr>
                <w:ilvl w:val="0"/>
                <w:numId w:val="22"/>
              </w:numPr>
              <w:tabs>
                <w:tab w:val="left" w:pos="0"/>
                <w:tab w:val="left" w:pos="3240"/>
              </w:tabs>
              <w:autoSpaceDE/>
              <w:autoSpaceDN/>
              <w:adjustRightInd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9179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rPr>
                <w:bCs/>
              </w:rPr>
            </w:pPr>
            <w:r w:rsidRPr="00DD71A0">
              <w:rPr>
                <w:bCs/>
              </w:rPr>
              <w:t>Новиков, А.М. Методология / А.М. Новиков, Д.А. Новиков. – Москва: Синтег-Гео, 2007. – 662 с. – Р</w:t>
            </w:r>
            <w:r w:rsidRPr="00DD71A0">
              <w:rPr>
                <w:bCs/>
              </w:rPr>
              <w:t>е</w:t>
            </w:r>
            <w:r w:rsidRPr="00DD71A0">
              <w:rPr>
                <w:bCs/>
              </w:rPr>
              <w:t>жим доступа: по подписке. – URL: http://biblioclub.ru/index.php?page=book&amp;id=82662 (дата обращения: 06.04.2020). – ISBN 978-5-89638-100-6. – Текст: электронный.</w:t>
            </w:r>
          </w:p>
        </w:tc>
      </w:tr>
      <w:tr w:rsidR="007218E1" w:rsidRPr="00DD71A0" w:rsidTr="00B43561">
        <w:tc>
          <w:tcPr>
            <w:tcW w:w="710" w:type="dxa"/>
            <w:shd w:val="clear" w:color="auto" w:fill="auto"/>
          </w:tcPr>
          <w:p w:rsidR="007218E1" w:rsidRPr="00DD71A0" w:rsidRDefault="007218E1" w:rsidP="007218E1">
            <w:pPr>
              <w:pStyle w:val="21"/>
              <w:widowControl/>
              <w:numPr>
                <w:ilvl w:val="0"/>
                <w:numId w:val="22"/>
              </w:numPr>
              <w:tabs>
                <w:tab w:val="left" w:pos="0"/>
                <w:tab w:val="left" w:pos="3240"/>
              </w:tabs>
              <w:autoSpaceDE/>
              <w:autoSpaceDN/>
              <w:adjustRightInd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9179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rPr>
                <w:bCs/>
              </w:rPr>
            </w:pPr>
            <w:r w:rsidRPr="00DD71A0">
              <w:rPr>
                <w:bCs/>
              </w:rPr>
              <w:t>Теремов, А.В. Методология исследовательской деятельности в образовании: учебное пособие / А.В. Теремов; Федеральное государственное бюджетное образовательное учреждение высшего образования «Московский педагогический государственный университет». – Москва: Московский педагогический государственный университет (МПГУ), 2018. – 112 с.: ил. – Режим доступа: по подписке. – URL: http://biblioclub.ru/index.php?page=book&amp;id=500572 (дата обращения: 06.04.2020). – Библиогр. в кн. – ISBN 978-5-4263-0647-9. – Текст: электронный.</w:t>
            </w:r>
          </w:p>
        </w:tc>
      </w:tr>
      <w:tr w:rsidR="007218E1" w:rsidRPr="00DD71A0" w:rsidTr="00B43561">
        <w:tc>
          <w:tcPr>
            <w:tcW w:w="710" w:type="dxa"/>
            <w:shd w:val="clear" w:color="auto" w:fill="auto"/>
          </w:tcPr>
          <w:p w:rsidR="007218E1" w:rsidRPr="00DD71A0" w:rsidRDefault="007218E1" w:rsidP="007218E1">
            <w:pPr>
              <w:pStyle w:val="21"/>
              <w:widowControl/>
              <w:numPr>
                <w:ilvl w:val="0"/>
                <w:numId w:val="22"/>
              </w:numPr>
              <w:tabs>
                <w:tab w:val="left" w:pos="0"/>
                <w:tab w:val="left" w:pos="3240"/>
              </w:tabs>
              <w:autoSpaceDE/>
              <w:autoSpaceDN/>
              <w:adjustRightInd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9179" w:type="dxa"/>
            <w:shd w:val="clear" w:color="auto" w:fill="auto"/>
          </w:tcPr>
          <w:p w:rsidR="007218E1" w:rsidRPr="00DD71A0" w:rsidRDefault="007218E1" w:rsidP="007218E1">
            <w:pPr>
              <w:pStyle w:val="21"/>
              <w:tabs>
                <w:tab w:val="left" w:pos="0"/>
                <w:tab w:val="left" w:pos="3240"/>
              </w:tabs>
              <w:spacing w:line="240" w:lineRule="auto"/>
              <w:ind w:left="0"/>
              <w:contextualSpacing/>
              <w:rPr>
                <w:bCs/>
              </w:rPr>
            </w:pPr>
            <w:r w:rsidRPr="00DD71A0">
              <w:rPr>
                <w:bCs/>
              </w:rPr>
              <w:t>История и методология педагогической науки: учебное пособие для магистрантов педагогических ун</w:t>
            </w:r>
            <w:r w:rsidRPr="00DD71A0">
              <w:rPr>
                <w:bCs/>
              </w:rPr>
              <w:t>и</w:t>
            </w:r>
            <w:r w:rsidRPr="00DD71A0">
              <w:rPr>
                <w:bCs/>
              </w:rPr>
              <w:t>верситетов: / Р.Р. Алиева, М.В. Гамзаева, Ш.И. Булуева, А.У. Умаев ; Дагестанский государственный педагогический университет, Факультет технологии и профессионально-педагогического образования, Кафедра профессиональной педагогики, технологии методики обучения. – Москва ; Берлин : Директ-Медиа, 2019. – 128 с.: ил., табл. – Режим доступа: по подписке. – URL: http://biblioclub.ru/index.php?page=book&amp;id=570196 (дата обращения: 06.04.2020). – Библиогр. в кн. – ISBN 978-5-4499-0354-9. – DOI 10.23681/570196. – Текст: электронный.</w:t>
            </w:r>
          </w:p>
        </w:tc>
      </w:tr>
    </w:tbl>
    <w:p w:rsidR="007218E1" w:rsidRPr="007218E1" w:rsidRDefault="007218E1" w:rsidP="007218E1">
      <w:pPr>
        <w:pStyle w:val="21"/>
        <w:tabs>
          <w:tab w:val="left" w:pos="0"/>
          <w:tab w:val="left" w:pos="3240"/>
        </w:tabs>
        <w:spacing w:line="240" w:lineRule="auto"/>
        <w:contextualSpacing/>
        <w:jc w:val="center"/>
        <w:rPr>
          <w:b/>
        </w:rPr>
      </w:pPr>
    </w:p>
    <w:p w:rsidR="007218E1" w:rsidRPr="007218E1" w:rsidRDefault="007218E1" w:rsidP="007218E1">
      <w:pPr>
        <w:pStyle w:val="3"/>
        <w:spacing w:before="0" w:after="0"/>
        <w:ind w:firstLine="180"/>
        <w:contextualSpacing/>
        <w:rPr>
          <w:rFonts w:ascii="Times New Roman" w:hAnsi="Times New Roman"/>
          <w:b w:val="0"/>
          <w:bCs w:val="0"/>
          <w:sz w:val="24"/>
          <w:szCs w:val="24"/>
        </w:rPr>
      </w:pPr>
      <w:r w:rsidRPr="007218E1">
        <w:rPr>
          <w:rFonts w:ascii="Times New Roman" w:hAnsi="Times New Roman"/>
          <w:b w:val="0"/>
          <w:bCs w:val="0"/>
          <w:sz w:val="24"/>
          <w:szCs w:val="24"/>
        </w:rPr>
        <w:t>Таблица 5.2. Дополнительная литература</w:t>
      </w:r>
    </w:p>
    <w:p w:rsidR="007218E1" w:rsidRPr="00E556E9" w:rsidRDefault="007218E1" w:rsidP="007218E1">
      <w:pPr>
        <w:contextualSpacing/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9294"/>
      </w:tblGrid>
      <w:tr w:rsidR="007218E1" w:rsidRPr="00B12D66" w:rsidTr="00B43561">
        <w:tc>
          <w:tcPr>
            <w:tcW w:w="852" w:type="dxa"/>
            <w:vAlign w:val="center"/>
          </w:tcPr>
          <w:p w:rsidR="007218E1" w:rsidRPr="009A1EFD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Pr="008354B8" w:rsidRDefault="007218E1" w:rsidP="007218E1">
            <w:pPr>
              <w:contextualSpacing/>
              <w:jc w:val="both"/>
            </w:pPr>
            <w:r w:rsidRPr="00754611">
              <w:t>Меретукова, З.К. Методология научного исследования и образования: Учебное пособие для студентов и аспирантов, Майкоп, Изд-во АГУ, 2003 год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Pr="009A1EFD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Pr="008354B8" w:rsidRDefault="007218E1" w:rsidP="007218E1">
            <w:pPr>
              <w:contextualSpacing/>
            </w:pPr>
            <w:r w:rsidRPr="00754611">
              <w:t>Чермит, К.Д. Методология и методика психолого-педагогических исследований: опорные схемы: уче</w:t>
            </w:r>
            <w:r w:rsidRPr="00754611">
              <w:t>б</w:t>
            </w:r>
            <w:r w:rsidRPr="00754611">
              <w:t>ное пособие.¬ - М.: НОУ ВПО «МПСУ», 2012 год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Pr="009A1EFD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Pr="008354B8" w:rsidRDefault="007218E1" w:rsidP="007218E1">
            <w:pPr>
              <w:contextualSpacing/>
              <w:jc w:val="both"/>
            </w:pPr>
            <w:r w:rsidRPr="00754611">
              <w:t>Философия и методология науки: практикум : [16+] / сост. А.М. Ерохин, В.Е. Черникова, Е.А. Сергоде</w:t>
            </w:r>
            <w:r w:rsidRPr="00754611">
              <w:t>е</w:t>
            </w:r>
            <w:r w:rsidRPr="00754611">
              <w:t>ва, О.В. Каширина и др. – Ставрополь : Северо-Кавказский Федеральный университет (СКФУ), 2018. – 111 с. : ил. – Режим доступа: по подписке. – URL: http://biblioclub.ru/index.php?page=book&amp;id=562861 (дата обращения: 06.04.2020). – Библиогр.: с. 108-109. – Текст : электронный.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Pr="009A1EFD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Pr="008354B8" w:rsidRDefault="007218E1" w:rsidP="007218E1">
            <w:pPr>
              <w:contextualSpacing/>
              <w:jc w:val="both"/>
            </w:pPr>
            <w:r w:rsidRPr="00754611">
              <w:t>Степин, В.С. История и философия науки: учеб. Пособие / В.С. Степин. – М., 2012. Режим доступа: по подписке. – URL https://biblioclub.ru/index.php?page=book&amp;id=137837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Pr="009A1EFD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Default="007218E1" w:rsidP="007218E1">
            <w:pPr>
              <w:contextualSpacing/>
              <w:jc w:val="both"/>
            </w:pPr>
            <w:r>
              <w:t>История и философия науки: общие проблемы: учебное</w:t>
            </w:r>
          </w:p>
          <w:p w:rsidR="007218E1" w:rsidRDefault="007218E1" w:rsidP="007218E1">
            <w:pPr>
              <w:contextualSpacing/>
              <w:jc w:val="both"/>
            </w:pPr>
            <w:r>
              <w:t>пособие / А.И. Юдин. – Тамбов : ФГБОУ ВПО «ТГТУ», 2012. –</w:t>
            </w:r>
          </w:p>
          <w:p w:rsidR="007218E1" w:rsidRDefault="007218E1" w:rsidP="007218E1">
            <w:pPr>
              <w:contextualSpacing/>
              <w:jc w:val="both"/>
            </w:pPr>
            <w:r>
              <w:t>160 с. – 160 экз. – ISBN 978-5-8265-1092-6.</w:t>
            </w:r>
          </w:p>
          <w:p w:rsidR="007218E1" w:rsidRPr="008354B8" w:rsidRDefault="007218E1" w:rsidP="007218E1">
            <w:pPr>
              <w:contextualSpacing/>
              <w:jc w:val="both"/>
            </w:pPr>
            <w:r>
              <w:t>Режим доступа: URL: http://window.edu.ru/resource/094/80094/files/yudin.pdf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Default="007218E1" w:rsidP="007218E1">
            <w:pPr>
              <w:contextualSpacing/>
              <w:jc w:val="both"/>
            </w:pPr>
            <w:r>
              <w:t>Кохановский В. П.</w:t>
            </w:r>
          </w:p>
          <w:p w:rsidR="007218E1" w:rsidRDefault="007218E1" w:rsidP="007218E1">
            <w:pPr>
              <w:contextualSpacing/>
              <w:jc w:val="both"/>
            </w:pPr>
            <w:r>
              <w:t>Философия и методология науки: Учебник для высших учебных заведений. — Ростов н/Д.: «Феникс», 1999.</w:t>
            </w:r>
          </w:p>
          <w:p w:rsidR="007218E1" w:rsidRDefault="007218E1" w:rsidP="007218E1">
            <w:pPr>
              <w:contextualSpacing/>
              <w:jc w:val="both"/>
            </w:pPr>
            <w:r>
              <w:t>- 576 с.</w:t>
            </w:r>
          </w:p>
          <w:p w:rsidR="007218E1" w:rsidRPr="00EF56BA" w:rsidRDefault="007218E1" w:rsidP="007218E1">
            <w:pPr>
              <w:contextualSpacing/>
              <w:jc w:val="both"/>
            </w:pPr>
            <w:r>
              <w:t>Режим доступа: http://www.khsu.ru/files/science/asp2019/philosophy/koxanovskij_monografiya.pdf</w:t>
            </w:r>
          </w:p>
        </w:tc>
      </w:tr>
      <w:tr w:rsidR="007218E1" w:rsidRPr="00B12D66" w:rsidTr="00B43561">
        <w:tc>
          <w:tcPr>
            <w:tcW w:w="852" w:type="dxa"/>
            <w:vAlign w:val="center"/>
          </w:tcPr>
          <w:p w:rsidR="007218E1" w:rsidRDefault="007218E1" w:rsidP="007218E1">
            <w:pPr>
              <w:widowControl/>
              <w:numPr>
                <w:ilvl w:val="0"/>
                <w:numId w:val="15"/>
              </w:numPr>
              <w:contextualSpacing/>
            </w:pPr>
          </w:p>
        </w:tc>
        <w:tc>
          <w:tcPr>
            <w:tcW w:w="9294" w:type="dxa"/>
          </w:tcPr>
          <w:p w:rsidR="007218E1" w:rsidRDefault="007218E1" w:rsidP="007218E1">
            <w:pPr>
              <w:contextualSpacing/>
              <w:jc w:val="both"/>
            </w:pPr>
            <w:r>
              <w:t>Меретукова З.К. Методология научного исследования и образования: Учебное</w:t>
            </w:r>
          </w:p>
          <w:p w:rsidR="007218E1" w:rsidRDefault="007218E1" w:rsidP="007218E1">
            <w:pPr>
              <w:contextualSpacing/>
              <w:jc w:val="both"/>
            </w:pPr>
            <w:r>
              <w:t>пособие для студентов педагогических специальностей. –</w:t>
            </w:r>
          </w:p>
          <w:p w:rsidR="007218E1" w:rsidRDefault="007218E1" w:rsidP="007218E1">
            <w:pPr>
              <w:contextualSpacing/>
              <w:jc w:val="both"/>
            </w:pPr>
            <w:r>
              <w:t xml:space="preserve">Майкоп: Изд-во АГУ, 2004 - 251 с. </w:t>
            </w:r>
          </w:p>
          <w:p w:rsidR="007218E1" w:rsidRPr="00EF56BA" w:rsidRDefault="007218E1" w:rsidP="007218E1">
            <w:pPr>
              <w:contextualSpacing/>
              <w:jc w:val="both"/>
            </w:pPr>
            <w:r>
              <w:t>Режим доступа: http://csl.isc.irk.ru/BD/Ucheb/Меретукова%20Методология%20науч%20исслед%202004.pdf</w:t>
            </w:r>
          </w:p>
        </w:tc>
      </w:tr>
    </w:tbl>
    <w:p w:rsidR="007218E1" w:rsidRDefault="007218E1" w:rsidP="007218E1">
      <w:pPr>
        <w:pStyle w:val="21"/>
        <w:tabs>
          <w:tab w:val="left" w:pos="0"/>
          <w:tab w:val="left" w:pos="3240"/>
        </w:tabs>
        <w:spacing w:line="240" w:lineRule="auto"/>
        <w:contextualSpacing/>
        <w:jc w:val="center"/>
        <w:rPr>
          <w:b/>
        </w:rPr>
      </w:pPr>
    </w:p>
    <w:p w:rsidR="007218E1" w:rsidRDefault="007218E1" w:rsidP="007218E1">
      <w:pPr>
        <w:pStyle w:val="21"/>
        <w:tabs>
          <w:tab w:val="num" w:pos="0"/>
          <w:tab w:val="left" w:pos="2127"/>
        </w:tabs>
        <w:spacing w:line="240" w:lineRule="auto"/>
        <w:ind w:left="0" w:firstLine="567"/>
        <w:contextualSpacing/>
        <w:jc w:val="center"/>
        <w:rPr>
          <w:b/>
        </w:rPr>
      </w:pPr>
    </w:p>
    <w:p w:rsidR="007218E1" w:rsidRPr="006A2BF3" w:rsidRDefault="007218E1" w:rsidP="007218E1">
      <w:pPr>
        <w:ind w:firstLine="567"/>
        <w:contextualSpacing/>
      </w:pPr>
      <w:r w:rsidRPr="006A2BF3">
        <w:t>Таблица 5.3.</w:t>
      </w:r>
      <w:r>
        <w:t xml:space="preserve"> </w:t>
      </w:r>
      <w:r w:rsidRPr="006A2BF3">
        <w:t>Ресурсы информационно-телекоммуникационной сети «Интернет»</w:t>
      </w:r>
    </w:p>
    <w:p w:rsidR="007218E1" w:rsidRPr="00E556E9" w:rsidRDefault="007218E1" w:rsidP="007218E1">
      <w:pPr>
        <w:contextualSpacing/>
      </w:pPr>
    </w:p>
    <w:tbl>
      <w:tblPr>
        <w:tblW w:w="959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50"/>
      </w:tblGrid>
      <w:tr w:rsidR="007218E1" w:rsidRPr="00B12D66" w:rsidTr="00B43561">
        <w:trPr>
          <w:trHeight w:val="707"/>
        </w:trPr>
        <w:tc>
          <w:tcPr>
            <w:tcW w:w="748" w:type="dxa"/>
          </w:tcPr>
          <w:p w:rsidR="007218E1" w:rsidRDefault="007218E1" w:rsidP="007218E1">
            <w:pPr>
              <w:contextualSpacing/>
              <w:jc w:val="center"/>
            </w:pPr>
            <w:r>
              <w:t>№</w:t>
            </w:r>
          </w:p>
          <w:p w:rsidR="007218E1" w:rsidRPr="00DC209E" w:rsidRDefault="007218E1" w:rsidP="007218E1">
            <w:pPr>
              <w:contextualSpacing/>
              <w:jc w:val="center"/>
            </w:pPr>
            <w:r>
              <w:t>п/п</w:t>
            </w:r>
          </w:p>
        </w:tc>
        <w:tc>
          <w:tcPr>
            <w:tcW w:w="8850" w:type="dxa"/>
          </w:tcPr>
          <w:p w:rsidR="007218E1" w:rsidRPr="00DC209E" w:rsidRDefault="007218E1" w:rsidP="007218E1">
            <w:pPr>
              <w:contextualSpacing/>
              <w:jc w:val="center"/>
            </w:pPr>
            <w:r>
              <w:t>Название (адрес) ресурса</w:t>
            </w:r>
          </w:p>
        </w:tc>
      </w:tr>
      <w:tr w:rsidR="007218E1" w:rsidRPr="00B12D66" w:rsidTr="00B43561">
        <w:tc>
          <w:tcPr>
            <w:tcW w:w="748" w:type="dxa"/>
            <w:vAlign w:val="center"/>
          </w:tcPr>
          <w:p w:rsidR="007218E1" w:rsidRPr="009A1EFD" w:rsidRDefault="007218E1" w:rsidP="007218E1">
            <w:pPr>
              <w:ind w:hanging="357"/>
              <w:contextualSpacing/>
              <w:jc w:val="center"/>
            </w:pPr>
            <w:r>
              <w:t>1</w:t>
            </w:r>
          </w:p>
        </w:tc>
        <w:tc>
          <w:tcPr>
            <w:tcW w:w="8850" w:type="dxa"/>
          </w:tcPr>
          <w:p w:rsidR="007218E1" w:rsidRPr="001F4F8A" w:rsidRDefault="007218E1" w:rsidP="007218E1">
            <w:pPr>
              <w:spacing w:before="100" w:beforeAutospacing="1" w:after="100" w:afterAutospacing="1"/>
              <w:contextualSpacing/>
            </w:pPr>
            <w:r w:rsidRPr="402C465C">
              <w:t>http.ru</w:t>
            </w:r>
            <w:hyperlink r:id="rId10">
              <w:r w:rsidRPr="402C465C">
                <w:rPr>
                  <w:rStyle w:val="aa"/>
                </w:rPr>
                <w:t>://минобрнауки.рф</w:t>
              </w:r>
            </w:hyperlink>
            <w:r w:rsidRPr="402C465C">
              <w:t xml:space="preserve"> / сайт Министерства образования и науки РФ</w:t>
            </w:r>
          </w:p>
        </w:tc>
      </w:tr>
      <w:tr w:rsidR="007218E1" w:rsidRPr="00B12D66" w:rsidTr="00B43561">
        <w:tc>
          <w:tcPr>
            <w:tcW w:w="748" w:type="dxa"/>
            <w:vAlign w:val="center"/>
          </w:tcPr>
          <w:p w:rsidR="007218E1" w:rsidRPr="009A1EFD" w:rsidRDefault="007218E1" w:rsidP="007218E1">
            <w:pPr>
              <w:ind w:hanging="357"/>
              <w:contextualSpacing/>
              <w:jc w:val="center"/>
            </w:pPr>
            <w:r>
              <w:t>2</w:t>
            </w:r>
          </w:p>
        </w:tc>
        <w:tc>
          <w:tcPr>
            <w:tcW w:w="8850" w:type="dxa"/>
          </w:tcPr>
          <w:p w:rsidR="007218E1" w:rsidRPr="00AB3EEA" w:rsidRDefault="007218E1" w:rsidP="007218E1">
            <w:pPr>
              <w:spacing w:before="100" w:beforeAutospacing="1" w:after="100" w:afterAutospacing="1"/>
              <w:contextualSpacing/>
              <w:rPr>
                <w:rFonts w:ascii="TimesNewRoman" w:eastAsia="TimesNewRoman" w:hAnsi="TimesNewRoman" w:cs="TimesNewRoman"/>
              </w:rPr>
            </w:pPr>
            <w:r w:rsidRPr="402C465C">
              <w:t>http.ru</w:t>
            </w:r>
            <w:hyperlink r:id="rId11">
              <w:r w:rsidRPr="402C465C">
                <w:rPr>
                  <w:rStyle w:val="aa"/>
                </w:rPr>
                <w:t>://</w:t>
              </w:r>
              <w:r w:rsidRPr="402C465C">
                <w:rPr>
                  <w:rStyle w:val="aa"/>
                  <w:rFonts w:ascii="TimesNewRoman" w:eastAsia="TimesNewRoman" w:hAnsi="TimesNewRoman" w:cs="TimesNewRoman"/>
                </w:rPr>
                <w:t>obrnadzor.gov.ru/ru/docs/documents/index.php</w:t>
              </w:r>
            </w:hyperlink>
            <w:r w:rsidRPr="402C465C">
              <w:rPr>
                <w:rFonts w:ascii="TimesNewRoman" w:eastAsia="TimesNewRoman" w:hAnsi="TimesNewRoman" w:cs="TimesNewRoman"/>
              </w:rPr>
              <w:t xml:space="preserve"> - </w:t>
            </w:r>
            <w:r w:rsidRPr="402C465C">
              <w:rPr>
                <w:rFonts w:ascii="TimesNewRoman" w:eastAsia="TimesNewRoman" w:hAnsi="TimesNewRoman" w:cs="TimesNewRoman" w:hint="eastAsia"/>
              </w:rPr>
              <w:t>Рособрназдор</w:t>
            </w:r>
          </w:p>
        </w:tc>
      </w:tr>
      <w:tr w:rsidR="007218E1" w:rsidRPr="00B12D66" w:rsidTr="00B43561">
        <w:tc>
          <w:tcPr>
            <w:tcW w:w="748" w:type="dxa"/>
            <w:vAlign w:val="center"/>
          </w:tcPr>
          <w:p w:rsidR="007218E1" w:rsidRPr="009A1EFD" w:rsidRDefault="007218E1" w:rsidP="007218E1">
            <w:pPr>
              <w:ind w:hanging="357"/>
              <w:contextualSpacing/>
              <w:jc w:val="center"/>
            </w:pPr>
            <w:r>
              <w:t>3</w:t>
            </w:r>
          </w:p>
        </w:tc>
        <w:tc>
          <w:tcPr>
            <w:tcW w:w="8850" w:type="dxa"/>
          </w:tcPr>
          <w:p w:rsidR="007218E1" w:rsidRPr="00AB3EEA" w:rsidRDefault="007218E1" w:rsidP="007218E1">
            <w:pPr>
              <w:contextualSpacing/>
              <w:jc w:val="both"/>
            </w:pPr>
            <w:r w:rsidRPr="402C465C">
              <w:t>Сайт менеджмента качества www.iso9000.ru</w:t>
            </w:r>
          </w:p>
        </w:tc>
      </w:tr>
      <w:tr w:rsidR="007218E1" w:rsidRPr="00B12D66" w:rsidTr="00B43561">
        <w:tc>
          <w:tcPr>
            <w:tcW w:w="748" w:type="dxa"/>
            <w:vAlign w:val="center"/>
          </w:tcPr>
          <w:p w:rsidR="007218E1" w:rsidRPr="009A1EFD" w:rsidRDefault="007218E1" w:rsidP="007218E1">
            <w:pPr>
              <w:ind w:hanging="357"/>
              <w:contextualSpacing/>
              <w:jc w:val="center"/>
            </w:pPr>
            <w:r>
              <w:t>4</w:t>
            </w:r>
          </w:p>
        </w:tc>
        <w:tc>
          <w:tcPr>
            <w:tcW w:w="8850" w:type="dxa"/>
          </w:tcPr>
          <w:p w:rsidR="007218E1" w:rsidRPr="00AB3EEA" w:rsidRDefault="007218E1" w:rsidP="007218E1">
            <w:pPr>
              <w:pStyle w:val="c0"/>
              <w:contextualSpacing/>
            </w:pPr>
            <w:r w:rsidRPr="402C465C">
              <w:t>Сайт качества в образовании http://www.tgm.spb.ru</w:t>
            </w:r>
          </w:p>
        </w:tc>
      </w:tr>
      <w:tr w:rsidR="007218E1" w:rsidRPr="00B12D66" w:rsidTr="00B43561">
        <w:tc>
          <w:tcPr>
            <w:tcW w:w="748" w:type="dxa"/>
            <w:vAlign w:val="center"/>
          </w:tcPr>
          <w:p w:rsidR="007218E1" w:rsidRPr="009A1EFD" w:rsidRDefault="007218E1" w:rsidP="007218E1">
            <w:pPr>
              <w:ind w:hanging="357"/>
              <w:contextualSpacing/>
              <w:jc w:val="center"/>
            </w:pPr>
            <w:r>
              <w:t>5</w:t>
            </w:r>
          </w:p>
        </w:tc>
        <w:tc>
          <w:tcPr>
            <w:tcW w:w="8850" w:type="dxa"/>
          </w:tcPr>
          <w:p w:rsidR="007218E1" w:rsidRPr="00AB3EEA" w:rsidRDefault="007218E1" w:rsidP="007218E1">
            <w:pPr>
              <w:pStyle w:val="c0"/>
              <w:contextualSpacing/>
            </w:pPr>
            <w:r w:rsidRPr="402C465C">
              <w:t xml:space="preserve">Сайт ЭБС “Университетская библиотека онлайн”. Режим доступа: </w:t>
            </w:r>
            <w:hyperlink r:id="rId12">
              <w:r w:rsidRPr="402C465C">
                <w:rPr>
                  <w:rStyle w:val="aa"/>
                </w:rPr>
                <w:t>http://biblioclub.ru/index.php?page=book8id=434944</w:t>
              </w:r>
            </w:hyperlink>
            <w:r w:rsidRPr="402C465C">
              <w:t xml:space="preserve"> - Загл. с экрана</w:t>
            </w:r>
          </w:p>
        </w:tc>
      </w:tr>
    </w:tbl>
    <w:p w:rsidR="007218E1" w:rsidRDefault="007218E1" w:rsidP="007218E1">
      <w:pPr>
        <w:contextualSpacing/>
      </w:pPr>
    </w:p>
    <w:p w:rsidR="007218E1" w:rsidRDefault="007218E1" w:rsidP="007218E1">
      <w:pPr>
        <w:spacing w:before="100" w:beforeAutospacing="1" w:after="100" w:afterAutospacing="1"/>
        <w:ind w:left="360"/>
        <w:contextualSpacing/>
        <w:rPr>
          <w:bCs/>
        </w:rPr>
      </w:pPr>
      <w:r w:rsidRPr="00FA3BDC">
        <w:rPr>
          <w:bCs/>
        </w:rPr>
        <w:t>Таблица 5.4. Периодические издания</w:t>
      </w:r>
    </w:p>
    <w:p w:rsidR="007218E1" w:rsidRDefault="007218E1" w:rsidP="007218E1">
      <w:pPr>
        <w:spacing w:before="100" w:beforeAutospacing="1" w:after="100" w:afterAutospacing="1"/>
        <w:ind w:left="360"/>
        <w:contextualSpacing/>
        <w:rPr>
          <w:bCs/>
        </w:rPr>
      </w:pPr>
    </w:p>
    <w:tbl>
      <w:tblPr>
        <w:tblW w:w="958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35"/>
      </w:tblGrid>
      <w:tr w:rsidR="007218E1" w:rsidRPr="00B12D66" w:rsidTr="00B43561">
        <w:trPr>
          <w:trHeight w:val="707"/>
        </w:trPr>
        <w:tc>
          <w:tcPr>
            <w:tcW w:w="748" w:type="dxa"/>
          </w:tcPr>
          <w:p w:rsidR="007218E1" w:rsidRDefault="007218E1" w:rsidP="007218E1">
            <w:pPr>
              <w:contextualSpacing/>
              <w:jc w:val="center"/>
            </w:pPr>
            <w:r>
              <w:t>№</w:t>
            </w:r>
          </w:p>
          <w:p w:rsidR="007218E1" w:rsidRPr="00DC209E" w:rsidRDefault="007218E1" w:rsidP="007218E1">
            <w:pPr>
              <w:contextualSpacing/>
              <w:jc w:val="center"/>
            </w:pPr>
            <w:r>
              <w:t>п/п</w:t>
            </w:r>
          </w:p>
        </w:tc>
        <w:tc>
          <w:tcPr>
            <w:tcW w:w="8835" w:type="dxa"/>
          </w:tcPr>
          <w:p w:rsidR="007218E1" w:rsidRPr="00DC209E" w:rsidRDefault="007218E1" w:rsidP="007218E1">
            <w:pPr>
              <w:contextualSpacing/>
              <w:jc w:val="center"/>
            </w:pPr>
            <w:r>
              <w:t>Наименование</w:t>
            </w:r>
          </w:p>
        </w:tc>
      </w:tr>
      <w:tr w:rsidR="007218E1" w:rsidRPr="00B12D66" w:rsidTr="00B43561">
        <w:tc>
          <w:tcPr>
            <w:tcW w:w="748" w:type="dxa"/>
          </w:tcPr>
          <w:p w:rsidR="007218E1" w:rsidRPr="009A1EFD" w:rsidRDefault="007218E1" w:rsidP="007218E1">
            <w:pPr>
              <w:widowControl/>
              <w:numPr>
                <w:ilvl w:val="0"/>
                <w:numId w:val="16"/>
              </w:numPr>
              <w:ind w:left="357" w:hanging="357"/>
              <w:contextualSpacing/>
              <w:jc w:val="center"/>
            </w:pPr>
          </w:p>
        </w:tc>
        <w:tc>
          <w:tcPr>
            <w:tcW w:w="8835" w:type="dxa"/>
          </w:tcPr>
          <w:p w:rsidR="007218E1" w:rsidRPr="001F4F8A" w:rsidRDefault="007218E1" w:rsidP="007218E1">
            <w:pPr>
              <w:spacing w:before="100" w:beforeAutospacing="1" w:after="100" w:afterAutospacing="1"/>
              <w:contextualSpacing/>
              <w:jc w:val="both"/>
              <w:rPr>
                <w:i/>
                <w:iCs/>
              </w:rPr>
            </w:pPr>
            <w:r w:rsidRPr="402C465C">
              <w:rPr>
                <w:i/>
                <w:iCs/>
              </w:rPr>
              <w:t>Журнал “Педагогика”, 2006, №1</w:t>
            </w:r>
          </w:p>
        </w:tc>
      </w:tr>
      <w:tr w:rsidR="007218E1" w:rsidRPr="00B12D66" w:rsidTr="00B43561">
        <w:tc>
          <w:tcPr>
            <w:tcW w:w="748" w:type="dxa"/>
          </w:tcPr>
          <w:p w:rsidR="007218E1" w:rsidRPr="009A1EFD" w:rsidRDefault="007218E1" w:rsidP="007218E1">
            <w:pPr>
              <w:widowControl/>
              <w:numPr>
                <w:ilvl w:val="0"/>
                <w:numId w:val="16"/>
              </w:numPr>
              <w:ind w:left="357" w:hanging="357"/>
              <w:contextualSpacing/>
              <w:jc w:val="center"/>
            </w:pPr>
          </w:p>
        </w:tc>
        <w:tc>
          <w:tcPr>
            <w:tcW w:w="8835" w:type="dxa"/>
          </w:tcPr>
          <w:p w:rsidR="007218E1" w:rsidRPr="00AB3EEA" w:rsidRDefault="007218E1" w:rsidP="007218E1">
            <w:pPr>
              <w:spacing w:before="100" w:beforeAutospacing="1" w:after="100" w:afterAutospacing="1"/>
              <w:contextualSpacing/>
            </w:pPr>
            <w:r>
              <w:t>Журнал “Управление качеством образования”, 2009, №2</w:t>
            </w:r>
          </w:p>
        </w:tc>
      </w:tr>
      <w:tr w:rsidR="007218E1" w:rsidRPr="00B12D66" w:rsidTr="00B43561">
        <w:tc>
          <w:tcPr>
            <w:tcW w:w="748" w:type="dxa"/>
          </w:tcPr>
          <w:p w:rsidR="007218E1" w:rsidRPr="009A1EFD" w:rsidRDefault="007218E1" w:rsidP="007218E1">
            <w:pPr>
              <w:widowControl/>
              <w:numPr>
                <w:ilvl w:val="0"/>
                <w:numId w:val="16"/>
              </w:numPr>
              <w:ind w:left="357" w:hanging="357"/>
              <w:contextualSpacing/>
              <w:jc w:val="center"/>
            </w:pPr>
          </w:p>
        </w:tc>
        <w:tc>
          <w:tcPr>
            <w:tcW w:w="8835" w:type="dxa"/>
          </w:tcPr>
          <w:p w:rsidR="007218E1" w:rsidRPr="00AB3EEA" w:rsidRDefault="007218E1" w:rsidP="007218E1">
            <w:pPr>
              <w:contextualSpacing/>
              <w:jc w:val="both"/>
            </w:pPr>
            <w:r>
              <w:t>Журнал “Вестник Адыгейского государственного университета. Серия “Педагогика и психология”</w:t>
            </w:r>
          </w:p>
        </w:tc>
      </w:tr>
      <w:tr w:rsidR="007218E1" w:rsidRPr="00B12D66" w:rsidTr="00B43561">
        <w:tc>
          <w:tcPr>
            <w:tcW w:w="748" w:type="dxa"/>
          </w:tcPr>
          <w:p w:rsidR="007218E1" w:rsidRPr="009A1EFD" w:rsidRDefault="007218E1" w:rsidP="007218E1">
            <w:pPr>
              <w:widowControl/>
              <w:numPr>
                <w:ilvl w:val="0"/>
                <w:numId w:val="16"/>
              </w:numPr>
              <w:ind w:left="357" w:hanging="357"/>
              <w:contextualSpacing/>
              <w:jc w:val="center"/>
            </w:pPr>
          </w:p>
        </w:tc>
        <w:tc>
          <w:tcPr>
            <w:tcW w:w="8835" w:type="dxa"/>
          </w:tcPr>
          <w:p w:rsidR="007218E1" w:rsidRPr="00AB3EEA" w:rsidRDefault="007218E1" w:rsidP="007218E1">
            <w:pPr>
              <w:pStyle w:val="c0"/>
              <w:contextualSpacing/>
            </w:pPr>
            <w:r>
              <w:t>Журнал “Известия Волгоградского государственного педагогического университ</w:t>
            </w:r>
            <w:r>
              <w:t>е</w:t>
            </w:r>
            <w:r>
              <w:t>та”. Серия “Педагогические науки”, №10 [143]</w:t>
            </w:r>
          </w:p>
        </w:tc>
      </w:tr>
    </w:tbl>
    <w:p w:rsidR="006B3C24" w:rsidRPr="003A7AA5" w:rsidRDefault="006B3C24" w:rsidP="006B3C24">
      <w:pPr>
        <w:widowControl/>
        <w:tabs>
          <w:tab w:val="left" w:pos="993"/>
          <w:tab w:val="left" w:pos="1134"/>
        </w:tabs>
        <w:autoSpaceDE/>
        <w:adjustRightInd/>
        <w:ind w:left="709"/>
        <w:jc w:val="both"/>
        <w:rPr>
          <w:sz w:val="24"/>
          <w:szCs w:val="24"/>
        </w:rPr>
      </w:pPr>
    </w:p>
    <w:p w:rsidR="00494C08" w:rsidRPr="008448CC" w:rsidRDefault="00494C08" w:rsidP="00494C08">
      <w:pPr>
        <w:jc w:val="center"/>
        <w:rPr>
          <w:b/>
          <w:bCs/>
        </w:rPr>
      </w:pPr>
      <w:r w:rsidRPr="399CEF79">
        <w:rPr>
          <w:b/>
          <w:bCs/>
        </w:rPr>
        <w:t>6. Образовательные технологии</w:t>
      </w:r>
    </w:p>
    <w:p w:rsidR="00494C08" w:rsidRPr="008448CC" w:rsidRDefault="00494C08" w:rsidP="00494C08">
      <w:pPr>
        <w:jc w:val="center"/>
        <w:rPr>
          <w:b/>
          <w:bCs/>
        </w:rPr>
      </w:pPr>
    </w:p>
    <w:p w:rsidR="00494C08" w:rsidRPr="00B252D6" w:rsidRDefault="00494C08" w:rsidP="00494C08">
      <w:r>
        <w:t>Таблица 6. Образовательные технологии</w:t>
      </w:r>
    </w:p>
    <w:p w:rsidR="001E152F" w:rsidRDefault="001E152F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3811"/>
        <w:gridCol w:w="2328"/>
        <w:gridCol w:w="2328"/>
      </w:tblGrid>
      <w:tr w:rsidR="00494C08" w:rsidRPr="001779A1" w:rsidTr="001779A1">
        <w:tc>
          <w:tcPr>
            <w:tcW w:w="844" w:type="dxa"/>
            <w:shd w:val="clear" w:color="auto" w:fill="auto"/>
          </w:tcPr>
          <w:p w:rsidR="00494C08" w:rsidRPr="001779A1" w:rsidRDefault="00494C08" w:rsidP="001779A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1779A1">
              <w:rPr>
                <w:b/>
                <w:bCs/>
              </w:rPr>
              <w:t>№ п/п</w:t>
            </w:r>
          </w:p>
        </w:tc>
        <w:tc>
          <w:tcPr>
            <w:tcW w:w="3811" w:type="dxa"/>
            <w:shd w:val="clear" w:color="auto" w:fill="auto"/>
          </w:tcPr>
          <w:p w:rsidR="00494C08" w:rsidRPr="001779A1" w:rsidRDefault="00494C08" w:rsidP="001779A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1779A1">
              <w:rPr>
                <w:b/>
                <w:bCs/>
              </w:rPr>
              <w:t>Наименование раздела</w:t>
            </w:r>
          </w:p>
        </w:tc>
        <w:tc>
          <w:tcPr>
            <w:tcW w:w="2328" w:type="dxa"/>
            <w:shd w:val="clear" w:color="auto" w:fill="auto"/>
          </w:tcPr>
          <w:p w:rsidR="00494C08" w:rsidRPr="001779A1" w:rsidRDefault="00494C08" w:rsidP="001779A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1779A1">
              <w:rPr>
                <w:b/>
                <w:bCs/>
              </w:rPr>
              <w:t>Виды учебных занятий</w:t>
            </w:r>
          </w:p>
        </w:tc>
        <w:tc>
          <w:tcPr>
            <w:tcW w:w="2328" w:type="dxa"/>
            <w:shd w:val="clear" w:color="auto" w:fill="auto"/>
          </w:tcPr>
          <w:p w:rsidR="00494C08" w:rsidRPr="001779A1" w:rsidRDefault="00494C08" w:rsidP="001779A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1779A1">
              <w:rPr>
                <w:b/>
                <w:bCs/>
              </w:rPr>
              <w:t>Образовательные те</w:t>
            </w:r>
            <w:r w:rsidRPr="001779A1">
              <w:rPr>
                <w:b/>
                <w:bCs/>
              </w:rPr>
              <w:t>х</w:t>
            </w:r>
            <w:r w:rsidRPr="001779A1">
              <w:rPr>
                <w:b/>
                <w:bCs/>
              </w:rPr>
              <w:t>нологии</w:t>
            </w:r>
          </w:p>
        </w:tc>
      </w:tr>
      <w:tr w:rsidR="007218E1" w:rsidRPr="001779A1" w:rsidTr="00B43561">
        <w:trPr>
          <w:trHeight w:val="300"/>
        </w:trPr>
        <w:tc>
          <w:tcPr>
            <w:tcW w:w="844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1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472B52">
              <w:rPr>
                <w:sz w:val="22"/>
                <w:szCs w:val="22"/>
              </w:rPr>
              <w:t>Общее понятие о науке и методол</w:t>
            </w:r>
            <w:r w:rsidRPr="00472B52">
              <w:rPr>
                <w:sz w:val="22"/>
                <w:szCs w:val="22"/>
              </w:rPr>
              <w:t>о</w:t>
            </w:r>
            <w:r w:rsidRPr="00472B52">
              <w:rPr>
                <w:sz w:val="22"/>
                <w:szCs w:val="22"/>
              </w:rPr>
              <w:t>гии науки и их функции. Основные атрибуты науки.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 xml:space="preserve">Лекция 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Технология традицио</w:t>
            </w:r>
            <w:r>
              <w:t>н</w:t>
            </w:r>
            <w:r>
              <w:t>ного информационно - рецептивного (объясн</w:t>
            </w:r>
            <w:r>
              <w:t>и</w:t>
            </w:r>
            <w:r>
              <w:t>тельно - иллюстрати</w:t>
            </w:r>
            <w:r>
              <w:t>в</w:t>
            </w:r>
            <w:r>
              <w:t>ного) метода изложения вводной лекции с эл</w:t>
            </w:r>
            <w:r>
              <w:t>е</w:t>
            </w:r>
            <w:r>
              <w:t>ментами проблемного обучения</w:t>
            </w:r>
          </w:p>
        </w:tc>
      </w:tr>
      <w:tr w:rsidR="007218E1" w:rsidRPr="001779A1" w:rsidTr="00B43561">
        <w:trPr>
          <w:trHeight w:val="253"/>
        </w:trPr>
        <w:tc>
          <w:tcPr>
            <w:tcW w:w="844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Самостоятельная работа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134A7">
              <w:t>Система вопросов по темам в письменной форме</w:t>
            </w:r>
          </w:p>
        </w:tc>
      </w:tr>
      <w:tr w:rsidR="007218E1" w:rsidRPr="001779A1" w:rsidTr="00B43561">
        <w:tc>
          <w:tcPr>
            <w:tcW w:w="844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472B52">
              <w:rPr>
                <w:sz w:val="22"/>
                <w:szCs w:val="22"/>
              </w:rPr>
              <w:t>Виды научны исследований и их сущность. Общие параметры эмп</w:t>
            </w:r>
            <w:r w:rsidRPr="00472B52">
              <w:rPr>
                <w:sz w:val="22"/>
                <w:szCs w:val="22"/>
              </w:rPr>
              <w:t>и</w:t>
            </w:r>
            <w:r w:rsidRPr="00472B52">
              <w:rPr>
                <w:sz w:val="22"/>
                <w:szCs w:val="22"/>
              </w:rPr>
              <w:t>рического и теоретического исслед</w:t>
            </w:r>
            <w:r w:rsidRPr="00472B52">
              <w:rPr>
                <w:sz w:val="22"/>
                <w:szCs w:val="22"/>
              </w:rPr>
              <w:t>о</w:t>
            </w:r>
            <w:r w:rsidRPr="00472B52">
              <w:rPr>
                <w:sz w:val="22"/>
                <w:szCs w:val="22"/>
              </w:rPr>
              <w:t>ваний и их содержательное различие.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Лекция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Технология традицио</w:t>
            </w:r>
            <w:r>
              <w:t>н</w:t>
            </w:r>
            <w:r>
              <w:t>ного информационно - рецептивного (объясн</w:t>
            </w:r>
            <w:r>
              <w:t>и</w:t>
            </w:r>
            <w:r>
              <w:t>тельно - иллюстрати</w:t>
            </w:r>
            <w:r>
              <w:t>в</w:t>
            </w:r>
            <w:r>
              <w:t>ного) метода изложения вводной лекции с эл</w:t>
            </w:r>
            <w:r>
              <w:t>е</w:t>
            </w:r>
            <w:r>
              <w:t>ментами проблемного обучения</w:t>
            </w:r>
          </w:p>
        </w:tc>
      </w:tr>
      <w:tr w:rsidR="007218E1" w:rsidRPr="001779A1" w:rsidTr="00B43561">
        <w:trPr>
          <w:trHeight w:val="172"/>
        </w:trPr>
        <w:tc>
          <w:tcPr>
            <w:tcW w:w="844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3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472B52">
              <w:rPr>
                <w:sz w:val="22"/>
                <w:szCs w:val="22"/>
              </w:rPr>
              <w:t>Методы научного исследования: о</w:t>
            </w:r>
            <w:r w:rsidRPr="00472B52">
              <w:rPr>
                <w:sz w:val="22"/>
                <w:szCs w:val="22"/>
              </w:rPr>
              <w:t>б</w:t>
            </w:r>
            <w:r w:rsidRPr="00472B52">
              <w:rPr>
                <w:sz w:val="22"/>
                <w:szCs w:val="22"/>
              </w:rPr>
              <w:t>щее понятие, классификация. Методы эмпирического исследования и их сущность.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 xml:space="preserve">Лекция 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Технологии проблемн</w:t>
            </w:r>
            <w:r w:rsidRPr="402C465C">
              <w:t>о</w:t>
            </w:r>
            <w:r w:rsidRPr="402C465C">
              <w:t>го обучения: пробле</w:t>
            </w:r>
            <w:r w:rsidRPr="402C465C">
              <w:t>м</w:t>
            </w:r>
            <w:r w:rsidRPr="402C465C">
              <w:t>но-методологическое изложение, метод эвр</w:t>
            </w:r>
            <w:r w:rsidRPr="402C465C">
              <w:t>и</w:t>
            </w:r>
            <w:r w:rsidRPr="402C465C">
              <w:t>стической беседы; и</w:t>
            </w:r>
            <w:r w:rsidRPr="402C465C">
              <w:t>н</w:t>
            </w:r>
            <w:r w:rsidRPr="402C465C">
              <w:t>формационно - реце</w:t>
            </w:r>
            <w:r>
              <w:t>п</w:t>
            </w:r>
            <w:r w:rsidRPr="402C465C">
              <w:t>тивная технология.</w:t>
            </w:r>
          </w:p>
        </w:tc>
      </w:tr>
      <w:tr w:rsidR="007218E1" w:rsidRPr="001779A1" w:rsidTr="00B43561">
        <w:trPr>
          <w:trHeight w:val="104"/>
        </w:trPr>
        <w:tc>
          <w:tcPr>
            <w:tcW w:w="844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Самостоятельная работа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7218E1" w:rsidRPr="001779A1" w:rsidTr="00B43561">
        <w:tc>
          <w:tcPr>
            <w:tcW w:w="844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4</w:t>
            </w:r>
          </w:p>
        </w:tc>
        <w:tc>
          <w:tcPr>
            <w:tcW w:w="3811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472B52">
              <w:rPr>
                <w:sz w:val="22"/>
                <w:szCs w:val="22"/>
              </w:rPr>
              <w:t>Эксперимент как метод эмпирическ</w:t>
            </w:r>
            <w:r w:rsidRPr="00472B52">
              <w:rPr>
                <w:sz w:val="22"/>
                <w:szCs w:val="22"/>
              </w:rPr>
              <w:t>о</w:t>
            </w:r>
            <w:r w:rsidRPr="00472B52">
              <w:rPr>
                <w:sz w:val="22"/>
                <w:szCs w:val="22"/>
              </w:rPr>
              <w:t>го исследования, его сущность и м</w:t>
            </w:r>
            <w:r w:rsidRPr="00472B52">
              <w:rPr>
                <w:sz w:val="22"/>
                <w:szCs w:val="22"/>
              </w:rPr>
              <w:t>е</w:t>
            </w:r>
            <w:r w:rsidRPr="00472B52">
              <w:rPr>
                <w:sz w:val="22"/>
                <w:szCs w:val="22"/>
              </w:rPr>
              <w:t>тодика организации.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Лекция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Технология традицио</w:t>
            </w:r>
            <w:r>
              <w:t>н</w:t>
            </w:r>
            <w:r>
              <w:t>ного информационно - рецептивного (объясн</w:t>
            </w:r>
            <w:r>
              <w:t>и</w:t>
            </w:r>
            <w:r>
              <w:t>тельно - иллюстрати</w:t>
            </w:r>
            <w:r>
              <w:t>в</w:t>
            </w:r>
            <w:r>
              <w:t>ного) метода изложения вводной лекции с эл</w:t>
            </w:r>
            <w:r>
              <w:t>е</w:t>
            </w:r>
            <w:r>
              <w:t>ментами проблемного обучения</w:t>
            </w:r>
          </w:p>
        </w:tc>
      </w:tr>
      <w:tr w:rsidR="007218E1" w:rsidRPr="001779A1" w:rsidTr="00B43561">
        <w:trPr>
          <w:trHeight w:val="438"/>
        </w:trPr>
        <w:tc>
          <w:tcPr>
            <w:tcW w:w="844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5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7218E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33C60">
              <w:rPr>
                <w:sz w:val="24"/>
                <w:szCs w:val="24"/>
              </w:rPr>
              <w:t>Методы теоретического исслед</w:t>
            </w:r>
            <w:r w:rsidRPr="00033C60">
              <w:rPr>
                <w:sz w:val="24"/>
                <w:szCs w:val="24"/>
              </w:rPr>
              <w:t>о</w:t>
            </w:r>
            <w:r w:rsidRPr="00033C60">
              <w:rPr>
                <w:sz w:val="24"/>
                <w:szCs w:val="24"/>
              </w:rPr>
              <w:t>ваний и их сущность.</w:t>
            </w:r>
          </w:p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 xml:space="preserve">Лекция 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Технологии проблемн</w:t>
            </w:r>
            <w:r w:rsidRPr="402C465C">
              <w:t>о</w:t>
            </w:r>
            <w:r w:rsidRPr="402C465C">
              <w:t>го обучения: пробле</w:t>
            </w:r>
            <w:r w:rsidRPr="402C465C">
              <w:t>м</w:t>
            </w:r>
            <w:r w:rsidRPr="402C465C">
              <w:t>но-методологическое изложение, метод эвр</w:t>
            </w:r>
            <w:r w:rsidRPr="402C465C">
              <w:t>и</w:t>
            </w:r>
            <w:r w:rsidRPr="402C465C">
              <w:t>стической беседы; и</w:t>
            </w:r>
            <w:r w:rsidRPr="402C465C">
              <w:t>н</w:t>
            </w:r>
            <w:r w:rsidRPr="402C465C">
              <w:t>формационно - реце</w:t>
            </w:r>
            <w:r>
              <w:t>п</w:t>
            </w:r>
            <w:r w:rsidRPr="402C465C">
              <w:t>тивная технология.</w:t>
            </w:r>
          </w:p>
        </w:tc>
      </w:tr>
      <w:tr w:rsidR="007218E1" w:rsidRPr="001779A1" w:rsidTr="00B43561">
        <w:trPr>
          <w:trHeight w:val="380"/>
        </w:trPr>
        <w:tc>
          <w:tcPr>
            <w:tcW w:w="844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Самостоятельная работа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134A7">
              <w:t>Система вопросов по темам в письменной форме</w:t>
            </w:r>
          </w:p>
        </w:tc>
      </w:tr>
      <w:tr w:rsidR="007218E1" w:rsidRPr="001779A1" w:rsidTr="00B43561">
        <w:tc>
          <w:tcPr>
            <w:tcW w:w="844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6</w:t>
            </w:r>
          </w:p>
        </w:tc>
        <w:tc>
          <w:tcPr>
            <w:tcW w:w="3811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7218E1">
              <w:rPr>
                <w:sz w:val="24"/>
                <w:szCs w:val="24"/>
              </w:rPr>
              <w:t>Общие для эмпирического и те</w:t>
            </w:r>
            <w:r w:rsidRPr="007218E1">
              <w:rPr>
                <w:sz w:val="24"/>
                <w:szCs w:val="24"/>
              </w:rPr>
              <w:t>о</w:t>
            </w:r>
            <w:r w:rsidRPr="007218E1">
              <w:rPr>
                <w:sz w:val="24"/>
                <w:szCs w:val="24"/>
              </w:rPr>
              <w:t>ретического исследований мет</w:t>
            </w:r>
            <w:r w:rsidRPr="007218E1">
              <w:rPr>
                <w:sz w:val="24"/>
                <w:szCs w:val="24"/>
              </w:rPr>
              <w:t>о</w:t>
            </w:r>
            <w:r w:rsidRPr="007218E1">
              <w:rPr>
                <w:sz w:val="24"/>
                <w:szCs w:val="24"/>
              </w:rPr>
              <w:t>ды.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Лекция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Технология традицио</w:t>
            </w:r>
            <w:r>
              <w:t>н</w:t>
            </w:r>
            <w:r>
              <w:t>ного информационно - рецептивного (объясн</w:t>
            </w:r>
            <w:r>
              <w:t>и</w:t>
            </w:r>
            <w:r>
              <w:t>тельно - иллюстрати</w:t>
            </w:r>
            <w:r>
              <w:t>в</w:t>
            </w:r>
            <w:r>
              <w:t>ного) метода изложения вводной лекции с эл</w:t>
            </w:r>
            <w:r>
              <w:t>е</w:t>
            </w:r>
            <w:r>
              <w:t>ментами проблемного обучения</w:t>
            </w:r>
          </w:p>
        </w:tc>
      </w:tr>
      <w:tr w:rsidR="007218E1" w:rsidRPr="001779A1" w:rsidTr="00B43561">
        <w:trPr>
          <w:trHeight w:val="300"/>
        </w:trPr>
        <w:tc>
          <w:tcPr>
            <w:tcW w:w="844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7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7218E1" w:rsidRPr="001779A1" w:rsidRDefault="00FA3DA3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A3DA3">
              <w:rPr>
                <w:sz w:val="24"/>
                <w:szCs w:val="24"/>
              </w:rPr>
              <w:t>Методы математической обрабо</w:t>
            </w:r>
            <w:r w:rsidRPr="00FA3DA3">
              <w:rPr>
                <w:sz w:val="24"/>
                <w:szCs w:val="24"/>
              </w:rPr>
              <w:t>т</w:t>
            </w:r>
            <w:r w:rsidRPr="00FA3DA3">
              <w:rPr>
                <w:sz w:val="24"/>
                <w:szCs w:val="24"/>
              </w:rPr>
              <w:t>ки и их сущность.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 xml:space="preserve">Лекция 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Технология традицио</w:t>
            </w:r>
            <w:r>
              <w:t>н</w:t>
            </w:r>
            <w:r>
              <w:t>ного информационно - рецептивного (объясн</w:t>
            </w:r>
            <w:r>
              <w:t>и</w:t>
            </w:r>
            <w:r>
              <w:t>тельно - иллюстрати</w:t>
            </w:r>
            <w:r>
              <w:t>в</w:t>
            </w:r>
            <w:r>
              <w:t>ного) метода изложения вводной лекции с эл</w:t>
            </w:r>
            <w:r>
              <w:t>е</w:t>
            </w:r>
            <w:r>
              <w:t>ментами проблемного обучения</w:t>
            </w:r>
          </w:p>
        </w:tc>
      </w:tr>
      <w:tr w:rsidR="007218E1" w:rsidRPr="001779A1" w:rsidTr="00B43561">
        <w:trPr>
          <w:trHeight w:val="253"/>
        </w:trPr>
        <w:tc>
          <w:tcPr>
            <w:tcW w:w="844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Самостоятельная работа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134A7">
              <w:t>Система вопросов по темам в письменной форме</w:t>
            </w:r>
            <w:r>
              <w:t xml:space="preserve">, </w:t>
            </w:r>
            <w:r w:rsidRPr="00501187">
              <w:t>Список системы вопросов по теме «пресс-конференция профессора педагоги-ки»</w:t>
            </w:r>
          </w:p>
        </w:tc>
      </w:tr>
      <w:tr w:rsidR="007218E1" w:rsidRPr="001779A1" w:rsidTr="00B43561">
        <w:tc>
          <w:tcPr>
            <w:tcW w:w="844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8</w:t>
            </w:r>
          </w:p>
        </w:tc>
        <w:tc>
          <w:tcPr>
            <w:tcW w:w="3811" w:type="dxa"/>
            <w:shd w:val="clear" w:color="auto" w:fill="auto"/>
          </w:tcPr>
          <w:p w:rsidR="007218E1" w:rsidRPr="001779A1" w:rsidRDefault="00FA3DA3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33C60">
              <w:rPr>
                <w:sz w:val="24"/>
                <w:szCs w:val="24"/>
              </w:rPr>
              <w:t>Структура квалификационной р</w:t>
            </w:r>
            <w:r w:rsidRPr="00033C60">
              <w:rPr>
                <w:sz w:val="24"/>
                <w:szCs w:val="24"/>
              </w:rPr>
              <w:t>а</w:t>
            </w:r>
            <w:r w:rsidRPr="00033C60">
              <w:rPr>
                <w:sz w:val="24"/>
                <w:szCs w:val="24"/>
              </w:rPr>
              <w:t>боты и ее введения. Требования к описанию актуальности темы и</w:t>
            </w:r>
            <w:r w:rsidRPr="00033C60">
              <w:rPr>
                <w:sz w:val="24"/>
                <w:szCs w:val="24"/>
              </w:rPr>
              <w:t>с</w:t>
            </w:r>
            <w:r w:rsidRPr="00033C60">
              <w:rPr>
                <w:sz w:val="24"/>
                <w:szCs w:val="24"/>
              </w:rPr>
              <w:t>следования, состояние разраб</w:t>
            </w:r>
            <w:r w:rsidRPr="00033C60">
              <w:rPr>
                <w:sz w:val="24"/>
                <w:szCs w:val="24"/>
              </w:rPr>
              <w:t>о</w:t>
            </w:r>
            <w:r w:rsidRPr="00033C60">
              <w:rPr>
                <w:sz w:val="24"/>
                <w:szCs w:val="24"/>
              </w:rPr>
              <w:t>танности темы, противоречия в науке и практики и проблемы и</w:t>
            </w:r>
            <w:r w:rsidRPr="00033C60">
              <w:rPr>
                <w:sz w:val="24"/>
                <w:szCs w:val="24"/>
              </w:rPr>
              <w:t>с</w:t>
            </w:r>
            <w:r w:rsidRPr="00033C60">
              <w:rPr>
                <w:sz w:val="24"/>
                <w:szCs w:val="24"/>
              </w:rPr>
              <w:t>следования.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4F6D8B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Лекция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Технология традицио</w:t>
            </w:r>
            <w:r w:rsidRPr="402C465C">
              <w:t>н</w:t>
            </w:r>
            <w:r w:rsidRPr="402C465C">
              <w:t>но</w:t>
            </w:r>
            <w:r>
              <w:t>й</w:t>
            </w:r>
            <w:r w:rsidRPr="402C465C">
              <w:t xml:space="preserve"> репродуктивн</w:t>
            </w:r>
            <w:r>
              <w:t>ой</w:t>
            </w:r>
            <w:r w:rsidRPr="402C465C">
              <w:t xml:space="preserve"> обучения; технологии проблемно - развива</w:t>
            </w:r>
            <w:r w:rsidRPr="402C465C">
              <w:t>ю</w:t>
            </w:r>
            <w:r w:rsidRPr="402C465C">
              <w:t>щего обучения.</w:t>
            </w:r>
            <w:r>
              <w:t>, система вопросов письменно</w:t>
            </w:r>
          </w:p>
        </w:tc>
      </w:tr>
      <w:tr w:rsidR="007218E1" w:rsidRPr="001779A1" w:rsidTr="00B43561">
        <w:trPr>
          <w:trHeight w:val="172"/>
        </w:trPr>
        <w:tc>
          <w:tcPr>
            <w:tcW w:w="844" w:type="dxa"/>
            <w:vMerge w:val="restart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9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7218E1" w:rsidRPr="001779A1" w:rsidRDefault="00FA3DA3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A3DA3">
              <w:rPr>
                <w:sz w:val="24"/>
                <w:szCs w:val="24"/>
              </w:rPr>
              <w:t>Сущность объекта, предмета, цели и задач исследования и методика их описания в квалификационной работе. Требования к формул</w:t>
            </w:r>
            <w:r w:rsidRPr="00FA3DA3">
              <w:rPr>
                <w:sz w:val="24"/>
                <w:szCs w:val="24"/>
              </w:rPr>
              <w:t>и</w:t>
            </w:r>
            <w:r w:rsidRPr="00FA3DA3">
              <w:rPr>
                <w:sz w:val="24"/>
                <w:szCs w:val="24"/>
              </w:rPr>
              <w:t>ровке гипотезы исследования, м</w:t>
            </w:r>
            <w:r w:rsidRPr="00FA3DA3">
              <w:rPr>
                <w:sz w:val="24"/>
                <w:szCs w:val="24"/>
              </w:rPr>
              <w:t>е</w:t>
            </w:r>
            <w:r w:rsidRPr="00FA3DA3">
              <w:rPr>
                <w:sz w:val="24"/>
                <w:szCs w:val="24"/>
              </w:rPr>
              <w:t>тодологических и теоретически основ исследования.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4F6D8B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>
              <w:t>Лекция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Технология традицио</w:t>
            </w:r>
            <w:r w:rsidRPr="402C465C">
              <w:t>н</w:t>
            </w:r>
            <w:r w:rsidRPr="402C465C">
              <w:t>но</w:t>
            </w:r>
            <w:r>
              <w:t>й</w:t>
            </w:r>
            <w:r w:rsidRPr="402C465C">
              <w:t xml:space="preserve"> репродуктивн</w:t>
            </w:r>
            <w:r>
              <w:t>ой</w:t>
            </w:r>
            <w:r w:rsidRPr="402C465C">
              <w:t xml:space="preserve"> обучения; технологии проблемно - развива</w:t>
            </w:r>
            <w:r w:rsidRPr="402C465C">
              <w:t>ю</w:t>
            </w:r>
            <w:r w:rsidRPr="402C465C">
              <w:t>щего обучения.</w:t>
            </w:r>
            <w:r>
              <w:t>, реферат</w:t>
            </w:r>
          </w:p>
        </w:tc>
      </w:tr>
      <w:tr w:rsidR="007218E1" w:rsidRPr="001779A1" w:rsidTr="00B43561">
        <w:trPr>
          <w:trHeight w:val="104"/>
        </w:trPr>
        <w:tc>
          <w:tcPr>
            <w:tcW w:w="844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t>Самостоятельная работа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134A7">
              <w:t>Система вопросов по темам в письменной форме</w:t>
            </w:r>
            <w:r>
              <w:t xml:space="preserve">, </w:t>
            </w:r>
            <w:r w:rsidRPr="00501187">
              <w:t>Список системы вопросов по теме «пресс-конференция профессора педагогики»</w:t>
            </w:r>
          </w:p>
        </w:tc>
      </w:tr>
      <w:tr w:rsidR="007218E1" w:rsidRPr="001779A1" w:rsidTr="00B43561">
        <w:tc>
          <w:tcPr>
            <w:tcW w:w="844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1779A1">
              <w:rPr>
                <w:sz w:val="24"/>
                <w:szCs w:val="24"/>
              </w:rPr>
              <w:t>10</w:t>
            </w:r>
          </w:p>
        </w:tc>
        <w:tc>
          <w:tcPr>
            <w:tcW w:w="3811" w:type="dxa"/>
            <w:shd w:val="clear" w:color="auto" w:fill="auto"/>
          </w:tcPr>
          <w:p w:rsidR="007218E1" w:rsidRPr="001779A1" w:rsidRDefault="00FA3DA3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A3DA3">
              <w:rPr>
                <w:sz w:val="24"/>
                <w:szCs w:val="24"/>
              </w:rPr>
              <w:t xml:space="preserve">Требования к описанию научной </w:t>
            </w:r>
            <w:r w:rsidRPr="00FA3DA3">
              <w:rPr>
                <w:sz w:val="24"/>
                <w:szCs w:val="24"/>
              </w:rPr>
              <w:lastRenderedPageBreak/>
              <w:t>новизны, теоретической и практ</w:t>
            </w:r>
            <w:r w:rsidRPr="00FA3DA3">
              <w:rPr>
                <w:sz w:val="24"/>
                <w:szCs w:val="24"/>
              </w:rPr>
              <w:t>и</w:t>
            </w:r>
            <w:r w:rsidRPr="00FA3DA3">
              <w:rPr>
                <w:sz w:val="24"/>
                <w:szCs w:val="24"/>
              </w:rPr>
              <w:t>ческой значимости исследования, защищаемых положений. Метод</w:t>
            </w:r>
            <w:r w:rsidRPr="00FA3DA3">
              <w:rPr>
                <w:sz w:val="24"/>
                <w:szCs w:val="24"/>
              </w:rPr>
              <w:t>и</w:t>
            </w:r>
            <w:r w:rsidRPr="00FA3DA3">
              <w:rPr>
                <w:sz w:val="24"/>
                <w:szCs w:val="24"/>
              </w:rPr>
              <w:t>ка описания использованных м</w:t>
            </w:r>
            <w:r w:rsidRPr="00FA3DA3">
              <w:rPr>
                <w:sz w:val="24"/>
                <w:szCs w:val="24"/>
              </w:rPr>
              <w:t>е</w:t>
            </w:r>
            <w:r w:rsidRPr="00FA3DA3">
              <w:rPr>
                <w:sz w:val="24"/>
                <w:szCs w:val="24"/>
              </w:rPr>
              <w:t>тодов исследования, базы и этапов исследования, достоверности, апробации, внедрения результатов исследования.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402C465C">
              <w:lastRenderedPageBreak/>
              <w:t>Самостоятельная работа</w:t>
            </w:r>
          </w:p>
        </w:tc>
        <w:tc>
          <w:tcPr>
            <w:tcW w:w="2328" w:type="dxa"/>
            <w:shd w:val="clear" w:color="auto" w:fill="auto"/>
          </w:tcPr>
          <w:p w:rsidR="007218E1" w:rsidRPr="001779A1" w:rsidRDefault="007218E1" w:rsidP="007218E1">
            <w:pPr>
              <w:widowControl/>
              <w:tabs>
                <w:tab w:val="left" w:pos="993"/>
                <w:tab w:val="left" w:pos="1134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F134A7">
              <w:t xml:space="preserve">Система вопросов по темам в письменной </w:t>
            </w:r>
            <w:r w:rsidRPr="00F134A7">
              <w:lastRenderedPageBreak/>
              <w:t>форме</w:t>
            </w:r>
            <w:r>
              <w:t>, доклады, пр</w:t>
            </w:r>
            <w:r>
              <w:t>е</w:t>
            </w:r>
            <w:r>
              <w:t>зентации</w:t>
            </w:r>
          </w:p>
        </w:tc>
      </w:tr>
    </w:tbl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501187" w:rsidRPr="00501187" w:rsidRDefault="00501187" w:rsidP="00501187">
      <w:pPr>
        <w:pStyle w:val="ab"/>
        <w:contextualSpacing/>
        <w:jc w:val="center"/>
        <w:rPr>
          <w:rFonts w:eastAsia="TimesNewRomanPSMT"/>
          <w:b/>
          <w:bCs/>
        </w:rPr>
      </w:pPr>
      <w:r w:rsidRPr="00501187">
        <w:rPr>
          <w:color w:val="000000"/>
        </w:rPr>
        <w:t xml:space="preserve">7. </w:t>
      </w:r>
      <w:r w:rsidRPr="00501187">
        <w:rPr>
          <w:rFonts w:eastAsia="TimesNewRomanPSMT"/>
          <w:b/>
          <w:bCs/>
        </w:rPr>
        <w:t>Методические рекомендации по дисциплине.</w:t>
      </w:r>
    </w:p>
    <w:p w:rsidR="00501187" w:rsidRPr="00501187" w:rsidRDefault="00501187" w:rsidP="00501187">
      <w:pPr>
        <w:ind w:left="720"/>
        <w:contextualSpacing/>
        <w:jc w:val="center"/>
        <w:rPr>
          <w:b/>
          <w:bCs/>
          <w:sz w:val="24"/>
          <w:szCs w:val="24"/>
        </w:rPr>
      </w:pPr>
      <w:r w:rsidRPr="00501187">
        <w:rPr>
          <w:color w:val="000000"/>
          <w:sz w:val="24"/>
          <w:szCs w:val="24"/>
        </w:rPr>
        <w:t xml:space="preserve">7.1 </w:t>
      </w:r>
      <w:r w:rsidRPr="00501187">
        <w:rPr>
          <w:b/>
          <w:bCs/>
          <w:sz w:val="24"/>
          <w:szCs w:val="24"/>
        </w:rPr>
        <w:t>Методические рекомендации преподавателю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Изучив содержание учебной дисциплины, целесообразно разработать матрицу наиб</w:t>
      </w:r>
      <w:r w:rsidRPr="00501187">
        <w:rPr>
          <w:color w:val="000000"/>
        </w:rPr>
        <w:t>о</w:t>
      </w:r>
      <w:r w:rsidRPr="00501187">
        <w:rPr>
          <w:color w:val="000000"/>
        </w:rPr>
        <w:t>лее предпочтительных методов обучения и форм самостоятельной работы студентов, аде</w:t>
      </w:r>
      <w:r w:rsidRPr="00501187">
        <w:rPr>
          <w:color w:val="000000"/>
        </w:rPr>
        <w:t>к</w:t>
      </w:r>
      <w:r w:rsidRPr="00501187">
        <w:rPr>
          <w:color w:val="000000"/>
        </w:rPr>
        <w:t>ватных видам лекционных и семинарских занятий.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Необходимо предусмотреть развитие форм самостоятельной работы, выводя студе</w:t>
      </w:r>
      <w:r w:rsidRPr="00501187">
        <w:rPr>
          <w:color w:val="000000"/>
        </w:rPr>
        <w:t>н</w:t>
      </w:r>
      <w:r w:rsidRPr="00501187">
        <w:rPr>
          <w:color w:val="000000"/>
        </w:rPr>
        <w:t>тов к завершению изучения учебной дисциплины на её высший уровень. По учебному плану предусмотрено проведение разного типа занятий.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Вузовская лекция – главное звено дидактического цикла обучения. Её цель – форм</w:t>
      </w:r>
      <w:r w:rsidRPr="00501187">
        <w:rPr>
          <w:color w:val="000000"/>
        </w:rPr>
        <w:t>и</w:t>
      </w:r>
      <w:r w:rsidRPr="00501187">
        <w:rPr>
          <w:color w:val="000000"/>
        </w:rPr>
        <w:t>рование у студентов ориентировочной основы для последующего усвоения материала мет</w:t>
      </w:r>
      <w:r w:rsidRPr="00501187">
        <w:rPr>
          <w:color w:val="000000"/>
        </w:rPr>
        <w:t>о</w:t>
      </w:r>
      <w:r w:rsidRPr="00501187">
        <w:rPr>
          <w:color w:val="000000"/>
        </w:rPr>
        <w:t>дом самостоятельной работы. Содержание лекции должно отвечать следующим дидактич</w:t>
      </w:r>
      <w:r w:rsidRPr="00501187">
        <w:rPr>
          <w:color w:val="000000"/>
        </w:rPr>
        <w:t>е</w:t>
      </w:r>
      <w:r w:rsidRPr="00501187">
        <w:rPr>
          <w:color w:val="000000"/>
        </w:rPr>
        <w:t>ским требованиям: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изложение материала от простого к сложному;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логичность, четкость и ясность в изложении материала;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возможность проблемного изложения, дискуссии, диалога с целью активизации де</w:t>
      </w:r>
      <w:r w:rsidRPr="00501187">
        <w:rPr>
          <w:color w:val="000000"/>
        </w:rPr>
        <w:t>я</w:t>
      </w:r>
      <w:r w:rsidRPr="00501187">
        <w:rPr>
          <w:color w:val="000000"/>
        </w:rPr>
        <w:t>тельности студентов;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опора смысловой части лекции на подлинные факты, события, явления, статистич</w:t>
      </w:r>
      <w:r w:rsidRPr="00501187">
        <w:rPr>
          <w:color w:val="000000"/>
        </w:rPr>
        <w:t>е</w:t>
      </w:r>
      <w:r w:rsidRPr="00501187">
        <w:rPr>
          <w:color w:val="000000"/>
        </w:rPr>
        <w:t>ские данные;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тесная связь теоретических положений и выводов с практикой и будущей професс</w:t>
      </w:r>
      <w:r w:rsidRPr="00501187">
        <w:rPr>
          <w:color w:val="000000"/>
        </w:rPr>
        <w:t>и</w:t>
      </w:r>
      <w:r w:rsidRPr="00501187">
        <w:rPr>
          <w:color w:val="000000"/>
        </w:rPr>
        <w:t>ональной деятельностью студентов.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</w:t>
      </w:r>
      <w:r w:rsidRPr="00501187">
        <w:rPr>
          <w:color w:val="000000"/>
        </w:rPr>
        <w:t>е</w:t>
      </w:r>
      <w:r w:rsidRPr="00501187">
        <w:rPr>
          <w:color w:val="000000"/>
        </w:rPr>
        <w:t>ния.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 организует повторение изученного на лекции материала по контрольным вопросам к данному практическому занятию, вспом</w:t>
      </w:r>
      <w:r w:rsidRPr="00501187">
        <w:rPr>
          <w:color w:val="000000"/>
        </w:rPr>
        <w:t>и</w:t>
      </w:r>
      <w:r w:rsidRPr="00501187">
        <w:rPr>
          <w:color w:val="000000"/>
        </w:rPr>
        <w:t>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</w:t>
      </w:r>
      <w:r w:rsidRPr="00501187">
        <w:rPr>
          <w:color w:val="000000"/>
        </w:rPr>
        <w:t>о</w:t>
      </w:r>
      <w:r w:rsidRPr="00501187">
        <w:rPr>
          <w:color w:val="000000"/>
        </w:rPr>
        <w:t>влечением студентов группы в процесс обсуждения алгоритма решения задачи.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</w:t>
      </w:r>
      <w:r w:rsidRPr="00501187">
        <w:rPr>
          <w:color w:val="000000"/>
        </w:rPr>
        <w:t>о</w:t>
      </w:r>
      <w:r w:rsidRPr="00501187">
        <w:rPr>
          <w:color w:val="000000"/>
        </w:rPr>
        <w:t>просы контроля должны проверять тот теоретический материал, содержание которого пре</w:t>
      </w:r>
      <w:r w:rsidRPr="00501187">
        <w:rPr>
          <w:color w:val="000000"/>
        </w:rPr>
        <w:t>д</w:t>
      </w:r>
      <w:r w:rsidRPr="00501187">
        <w:rPr>
          <w:color w:val="000000"/>
        </w:rPr>
        <w:t>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По уровню сложности предусматриваются самые различные вопросы, предполага</w:t>
      </w:r>
      <w:r w:rsidRPr="00501187">
        <w:rPr>
          <w:color w:val="000000"/>
        </w:rPr>
        <w:t>ю</w:t>
      </w:r>
      <w:r w:rsidRPr="00501187">
        <w:rPr>
          <w:color w:val="000000"/>
        </w:rPr>
        <w:t>щие воспроизведение и закрепление теоретического материала, проверку его осмысления, вопросы на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lastRenderedPageBreak/>
        <w:t>обобщение, анализ и синтез и др. Обязательно предусматриваются контрольные в</w:t>
      </w:r>
      <w:r w:rsidRPr="00501187">
        <w:rPr>
          <w:color w:val="000000"/>
        </w:rPr>
        <w:t>о</w:t>
      </w:r>
      <w:r w:rsidRPr="00501187">
        <w:rPr>
          <w:color w:val="000000"/>
        </w:rPr>
        <w:t>просы на проверку усвоения определений ключевых понятий, знание фактов, теорий, ко</w:t>
      </w:r>
      <w:r w:rsidRPr="00501187">
        <w:rPr>
          <w:color w:val="000000"/>
        </w:rPr>
        <w:t>н</w:t>
      </w:r>
      <w:r w:rsidRPr="00501187">
        <w:rPr>
          <w:color w:val="000000"/>
        </w:rPr>
        <w:t>цепций, то есть всего того, что определяет основное содержание темы.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Вопросы и задания для контроля должны позволить студентам самостоятельно опр</w:t>
      </w:r>
      <w:r w:rsidRPr="00501187">
        <w:rPr>
          <w:color w:val="000000"/>
        </w:rPr>
        <w:t>е</w:t>
      </w:r>
      <w:r w:rsidRPr="00501187">
        <w:rPr>
          <w:color w:val="000000"/>
        </w:rPr>
        <w:t>делить уровень усвоения учебного материала по теме, представленного в лекции, на практ</w:t>
      </w:r>
      <w:r w:rsidRPr="00501187">
        <w:rPr>
          <w:color w:val="000000"/>
        </w:rPr>
        <w:t>и</w:t>
      </w:r>
      <w:r w:rsidRPr="00501187">
        <w:rPr>
          <w:color w:val="000000"/>
        </w:rPr>
        <w:t>ческом занятии.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 одной лекции, так и на с</w:t>
      </w:r>
      <w:r w:rsidRPr="00501187">
        <w:rPr>
          <w:color w:val="000000"/>
        </w:rPr>
        <w:t>о</w:t>
      </w:r>
      <w:r w:rsidRPr="00501187">
        <w:rPr>
          <w:color w:val="000000"/>
        </w:rPr>
        <w:t>держании обзорной лекции, а также по определённой теме без чтения предварительной ле</w:t>
      </w:r>
      <w:r w:rsidRPr="00501187">
        <w:rPr>
          <w:color w:val="000000"/>
        </w:rPr>
        <w:t>к</w:t>
      </w:r>
      <w:r w:rsidRPr="00501187">
        <w:rPr>
          <w:color w:val="000000"/>
        </w:rPr>
        <w:t>ции. Главная и определяющая особенность любого семинара – наличие элементов диску</w:t>
      </w:r>
      <w:r w:rsidRPr="00501187">
        <w:rPr>
          <w:color w:val="000000"/>
        </w:rPr>
        <w:t>с</w:t>
      </w:r>
      <w:r w:rsidRPr="00501187">
        <w:rPr>
          <w:color w:val="000000"/>
        </w:rPr>
        <w:t>сии, проблемности, диалога между преподавателем и студентами и самими студентами.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При подготовке классического семинара желательно придерживаться следующего а</w:t>
      </w:r>
      <w:r w:rsidRPr="00501187">
        <w:rPr>
          <w:color w:val="000000"/>
        </w:rPr>
        <w:t>л</w:t>
      </w:r>
      <w:r w:rsidRPr="00501187">
        <w:rPr>
          <w:color w:val="000000"/>
        </w:rPr>
        <w:t>горитма: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а) разработка учебно-методического материала: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формулировка темы, соответствующей программе;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определение дидактических, воспитывающих и формирующих целей занятия;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выбор методов, приемов и средств обучения для проведения семинара;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подбор литературы для преподавателя и студентов;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при необходимости проведение консультаций для студентов;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б) подготовка студентов и преподавателя: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составление плана семинара из 3-4 вопросов;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предоставление студентам 4-5 дней для подготовки к семинару;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предоставление рекомендаций о последовательности изучения литературы (учебн</w:t>
      </w:r>
      <w:r w:rsidRPr="00501187">
        <w:rPr>
          <w:color w:val="000000"/>
        </w:rPr>
        <w:t>и</w:t>
      </w:r>
      <w:r w:rsidRPr="00501187">
        <w:rPr>
          <w:color w:val="000000"/>
        </w:rPr>
        <w:t>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создание набора наглядных пособий.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Подводя итоги семинара, можно использовать следующие критерии (показатели) оценки ответов: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полнота и конкретность ответа;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последовательность и логика изложения;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связь теоретических положений с практикой;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обоснованность и доказательность излагаемых положений;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наличие качественных и количественных показателей;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наличие иллюстраций к ответам в виде исторических фактов, примеров и пр.;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уровень культуры речи;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использование наглядных пособий и т.п.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качество подготовки;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степень усвоения знаний;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активность;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положительные стороны в работе студентов;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ценные и конструктивные предложения;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недостатки в работе студентов;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- задачи и пути устранения недостатков.</w:t>
      </w:r>
    </w:p>
    <w:p w:rsidR="00501187" w:rsidRPr="00501187" w:rsidRDefault="00501187" w:rsidP="00FA3DA3">
      <w:pPr>
        <w:pStyle w:val="ab"/>
        <w:ind w:firstLine="709"/>
        <w:contextualSpacing/>
        <w:rPr>
          <w:color w:val="000000"/>
        </w:rPr>
      </w:pPr>
      <w:r w:rsidRPr="00501187">
        <w:rPr>
          <w:color w:val="000000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501187" w:rsidRPr="00FA3DA3" w:rsidRDefault="00501187" w:rsidP="00501187">
      <w:pPr>
        <w:pStyle w:val="ab"/>
        <w:contextualSpacing/>
        <w:jc w:val="center"/>
        <w:rPr>
          <w:b/>
          <w:bCs/>
          <w:color w:val="000000"/>
        </w:rPr>
      </w:pPr>
      <w:r w:rsidRPr="00FA3DA3">
        <w:rPr>
          <w:b/>
          <w:bCs/>
          <w:color w:val="000000"/>
        </w:rPr>
        <w:t>7.2 Методические указания студентам по дисциплине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</w:t>
      </w:r>
      <w:r w:rsidRPr="00FA3DA3">
        <w:rPr>
          <w:color w:val="000000"/>
        </w:rPr>
        <w:lastRenderedPageBreak/>
        <w:t>усвоения теоретического материала. Именно поэтому следует особое внимание уделять к</w:t>
      </w:r>
      <w:r w:rsidRPr="00FA3DA3">
        <w:rPr>
          <w:color w:val="000000"/>
        </w:rPr>
        <w:t>а</w:t>
      </w:r>
      <w:r w:rsidRPr="00FA3DA3">
        <w:rPr>
          <w:color w:val="000000"/>
        </w:rPr>
        <w:t>честву усвоения теоретического материала.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</w:t>
      </w:r>
      <w:r w:rsidRPr="00FA3DA3">
        <w:rPr>
          <w:color w:val="000000"/>
        </w:rPr>
        <w:t>ш</w:t>
      </w:r>
      <w:r w:rsidRPr="00FA3DA3">
        <w:rPr>
          <w:color w:val="000000"/>
        </w:rPr>
        <w:t>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</w:t>
      </w:r>
      <w:r w:rsidRPr="00FA3DA3">
        <w:rPr>
          <w:color w:val="000000"/>
        </w:rPr>
        <w:t>у</w:t>
      </w:r>
      <w:r w:rsidRPr="00FA3DA3">
        <w:rPr>
          <w:color w:val="000000"/>
        </w:rPr>
        <w:t>рой.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</w:t>
      </w:r>
      <w:r w:rsidRPr="00FA3DA3">
        <w:rPr>
          <w:color w:val="000000"/>
        </w:rPr>
        <w:t>д</w:t>
      </w:r>
      <w:r w:rsidRPr="00FA3DA3">
        <w:rPr>
          <w:color w:val="000000"/>
        </w:rPr>
        <w:t>ставить студенту новый учебный материал, разъяснить темы, трудные для понимания, с</w:t>
      </w:r>
      <w:r w:rsidRPr="00FA3DA3">
        <w:rPr>
          <w:color w:val="000000"/>
        </w:rPr>
        <w:t>и</w:t>
      </w:r>
      <w:r w:rsidRPr="00FA3DA3">
        <w:rPr>
          <w:color w:val="000000"/>
        </w:rPr>
        <w:t>стематизировать учебный материал, сориентировать в структуре и содержании учебного процесса.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В ходе лекций преподаватель излагает и разъясняет основные, наиболее сложные п</w:t>
      </w:r>
      <w:r w:rsidRPr="00FA3DA3">
        <w:rPr>
          <w:color w:val="000000"/>
        </w:rPr>
        <w:t>о</w:t>
      </w:r>
      <w:r w:rsidRPr="00FA3DA3">
        <w:rPr>
          <w:color w:val="000000"/>
        </w:rPr>
        <w:t>нятия темы, а также связанные с ней теоретические и практические проблемы, дает рекоме</w:t>
      </w:r>
      <w:r w:rsidRPr="00FA3DA3">
        <w:rPr>
          <w:color w:val="000000"/>
        </w:rPr>
        <w:t>н</w:t>
      </w:r>
      <w:r w:rsidRPr="00FA3DA3">
        <w:rPr>
          <w:color w:val="000000"/>
        </w:rPr>
        <w:t>дации для практического занятия и указания для выполнения самостоятельной работы.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</w:t>
      </w:r>
      <w:r w:rsidRPr="00FA3DA3">
        <w:rPr>
          <w:color w:val="000000"/>
        </w:rPr>
        <w:t>о</w:t>
      </w:r>
      <w:r w:rsidRPr="00FA3DA3">
        <w:rPr>
          <w:color w:val="000000"/>
        </w:rPr>
        <w:t>держание изучаемой дисциплины, научные выводы и практические рекомендации.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Материал каждой лекции должен быть проработан: должны быть выделены опред</w:t>
      </w:r>
      <w:r w:rsidRPr="00FA3DA3">
        <w:rPr>
          <w:color w:val="000000"/>
        </w:rPr>
        <w:t>е</w:t>
      </w:r>
      <w:r w:rsidRPr="00FA3DA3">
        <w:rPr>
          <w:color w:val="000000"/>
        </w:rPr>
        <w:t>ления, понятия, законы, теоремы и их доказательства (при наличии). Должна быть усвоена логическая связь элементов изученного материала.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При параллельной работе с учебной литературой необходимо конспектировать прор</w:t>
      </w:r>
      <w:r w:rsidRPr="00FA3DA3">
        <w:rPr>
          <w:color w:val="000000"/>
        </w:rPr>
        <w:t>а</w:t>
      </w:r>
      <w:r w:rsidRPr="00FA3DA3">
        <w:rPr>
          <w:color w:val="000000"/>
        </w:rPr>
        <w:t>батываемый материал. Все непонятные моменты следует обязательно разобрать с преподав</w:t>
      </w:r>
      <w:r w:rsidRPr="00FA3DA3">
        <w:rPr>
          <w:color w:val="000000"/>
        </w:rPr>
        <w:t>а</w:t>
      </w:r>
      <w:r w:rsidRPr="00FA3DA3">
        <w:rPr>
          <w:color w:val="000000"/>
        </w:rPr>
        <w:t>телем на занятии или в рамках СР.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Подготовка к лекции заключается в следующем: прочитайте учебный материал по т</w:t>
      </w:r>
      <w:r w:rsidRPr="00FA3DA3">
        <w:rPr>
          <w:color w:val="000000"/>
        </w:rPr>
        <w:t>е</w:t>
      </w:r>
      <w:r w:rsidRPr="00FA3DA3">
        <w:rPr>
          <w:color w:val="000000"/>
        </w:rPr>
        <w:t>ме лекции в учебниках и учебных пособиях, уясните место изучаемой темы в своей профе</w:t>
      </w:r>
      <w:r w:rsidRPr="00FA3DA3">
        <w:rPr>
          <w:color w:val="000000"/>
        </w:rPr>
        <w:t>с</w:t>
      </w:r>
      <w:r w:rsidRPr="00FA3DA3">
        <w:rPr>
          <w:color w:val="000000"/>
        </w:rPr>
        <w:t>сиональной подготовке, выпишите основные термины, уясните, какие учебные элементы остались для вас неясными, запишите вопросы, которые вы зададите лектору на лекции.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Практическое занятие – форма организации обучения, которая направлена на форм</w:t>
      </w:r>
      <w:r w:rsidRPr="00FA3DA3">
        <w:rPr>
          <w:color w:val="000000"/>
        </w:rPr>
        <w:t>и</w:t>
      </w:r>
      <w:r w:rsidRPr="00FA3DA3">
        <w:rPr>
          <w:color w:val="000000"/>
        </w:rPr>
        <w:t>рование практических умений и навыков и является связующим звеном между самосто</w:t>
      </w:r>
      <w:r w:rsidRPr="00FA3DA3">
        <w:rPr>
          <w:color w:val="000000"/>
        </w:rPr>
        <w:t>я</w:t>
      </w:r>
      <w:r w:rsidRPr="00FA3DA3">
        <w:rPr>
          <w:color w:val="000000"/>
        </w:rPr>
        <w:t>тельным теоретическим освоением студентами учебной дисциплины и применением ее п</w:t>
      </w:r>
      <w:r w:rsidRPr="00FA3DA3">
        <w:rPr>
          <w:color w:val="000000"/>
        </w:rPr>
        <w:t>о</w:t>
      </w:r>
      <w:r w:rsidRPr="00FA3DA3">
        <w:rPr>
          <w:color w:val="000000"/>
        </w:rPr>
        <w:t>ложений на практике. Практическое занятие позволяет развить у студентов профессионал</w:t>
      </w:r>
      <w:r w:rsidRPr="00FA3DA3">
        <w:rPr>
          <w:color w:val="000000"/>
        </w:rPr>
        <w:t>ь</w:t>
      </w:r>
      <w:r w:rsidRPr="00FA3DA3">
        <w:rPr>
          <w:color w:val="000000"/>
        </w:rPr>
        <w:t>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</w:t>
      </w:r>
      <w:r w:rsidRPr="00FA3DA3">
        <w:rPr>
          <w:color w:val="000000"/>
        </w:rPr>
        <w:t>я</w:t>
      </w:r>
      <w:r w:rsidRPr="00FA3DA3">
        <w:rPr>
          <w:color w:val="000000"/>
        </w:rPr>
        <w:t>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</w:t>
      </w:r>
      <w:r w:rsidRPr="00FA3DA3">
        <w:rPr>
          <w:color w:val="000000"/>
        </w:rPr>
        <w:t>е</w:t>
      </w:r>
      <w:r w:rsidRPr="00FA3DA3">
        <w:rPr>
          <w:color w:val="000000"/>
        </w:rPr>
        <w:t>нию проблем и заданий, а в процессе занятия идет активное обсуждение, дискуссии и в</w:t>
      </w:r>
      <w:r w:rsidRPr="00FA3DA3">
        <w:rPr>
          <w:color w:val="000000"/>
        </w:rPr>
        <w:t>ы</w:t>
      </w:r>
      <w:r w:rsidRPr="00FA3DA3">
        <w:rPr>
          <w:color w:val="000000"/>
        </w:rPr>
        <w:t>ступления студентов, где они под руководством преподавателя делают обобщающие выводы и заключения.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</w:t>
      </w:r>
      <w:r w:rsidRPr="00FA3DA3">
        <w:rPr>
          <w:color w:val="000000"/>
        </w:rPr>
        <w:t>а</w:t>
      </w:r>
      <w:r w:rsidRPr="00FA3DA3">
        <w:rPr>
          <w:color w:val="000000"/>
        </w:rPr>
        <w:t>нятии вы можете получить консультацию преподавателя по любому учебному вопросу из</w:t>
      </w:r>
      <w:r w:rsidRPr="00FA3DA3">
        <w:rPr>
          <w:color w:val="000000"/>
        </w:rPr>
        <w:t>у</w:t>
      </w:r>
      <w:r w:rsidRPr="00FA3DA3">
        <w:rPr>
          <w:color w:val="000000"/>
        </w:rPr>
        <w:t>чаемой темы.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</w:t>
      </w:r>
      <w:r w:rsidRPr="00FA3DA3">
        <w:rPr>
          <w:color w:val="000000"/>
        </w:rPr>
        <w:t>о</w:t>
      </w:r>
      <w:r w:rsidRPr="00FA3DA3">
        <w:rPr>
          <w:color w:val="000000"/>
        </w:rPr>
        <w:t>го участия преподавателя в учебной деятельности студента. Все виды самостоятельной раб</w:t>
      </w:r>
      <w:r w:rsidRPr="00FA3DA3">
        <w:rPr>
          <w:color w:val="000000"/>
        </w:rPr>
        <w:t>о</w:t>
      </w:r>
      <w:r w:rsidRPr="00FA3DA3">
        <w:rPr>
          <w:color w:val="000000"/>
        </w:rPr>
        <w:t>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</w:t>
      </w:r>
      <w:r w:rsidRPr="00FA3DA3">
        <w:rPr>
          <w:color w:val="000000"/>
        </w:rPr>
        <w:t>в</w:t>
      </w:r>
      <w:r w:rsidRPr="00FA3DA3">
        <w:rPr>
          <w:color w:val="000000"/>
        </w:rPr>
        <w:t xml:space="preserve">лением студентам: учебных и учебно-методических пособий; тематических планов лекций, </w:t>
      </w:r>
      <w:r w:rsidRPr="00FA3DA3">
        <w:rPr>
          <w:color w:val="000000"/>
        </w:rPr>
        <w:lastRenderedPageBreak/>
        <w:t>практических занятий, образцов контрольных работ, тестов, кейсов и др.; перечня знаний и умений, которыми они должны овладеть при изучении дисциплины; информации о процед</w:t>
      </w:r>
      <w:r w:rsidRPr="00FA3DA3">
        <w:rPr>
          <w:color w:val="000000"/>
        </w:rPr>
        <w:t>у</w:t>
      </w:r>
      <w:r w:rsidRPr="00FA3DA3">
        <w:rPr>
          <w:color w:val="000000"/>
        </w:rPr>
        <w:t>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</w:t>
      </w:r>
      <w:r w:rsidRPr="00FA3DA3">
        <w:rPr>
          <w:color w:val="000000"/>
        </w:rPr>
        <w:t>ы</w:t>
      </w:r>
      <w:r w:rsidRPr="00FA3DA3">
        <w:rPr>
          <w:color w:val="000000"/>
        </w:rPr>
        <w:t>полнение различного рода заданий, которые ориентированы на более глубокое усвоение м</w:t>
      </w:r>
      <w:r w:rsidRPr="00FA3DA3">
        <w:rPr>
          <w:color w:val="000000"/>
        </w:rPr>
        <w:t>а</w:t>
      </w:r>
      <w:r w:rsidRPr="00FA3DA3">
        <w:rPr>
          <w:color w:val="000000"/>
        </w:rPr>
        <w:t>териала изучаемой дисциплины. По каждой теме учебной дисциплины студентам предлаг</w:t>
      </w:r>
      <w:r w:rsidRPr="00FA3DA3">
        <w:rPr>
          <w:color w:val="000000"/>
        </w:rPr>
        <w:t>а</w:t>
      </w:r>
      <w:r w:rsidRPr="00FA3DA3">
        <w:rPr>
          <w:color w:val="000000"/>
        </w:rPr>
        <w:t>ется перечень заданий для самостоятельной работы.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К выполнению заданий для самостоятельной работы предъявляются следующие тр</w:t>
      </w:r>
      <w:r w:rsidRPr="00FA3DA3">
        <w:rPr>
          <w:color w:val="000000"/>
        </w:rPr>
        <w:t>е</w:t>
      </w:r>
      <w:r w:rsidRPr="00FA3DA3">
        <w:rPr>
          <w:color w:val="000000"/>
        </w:rPr>
        <w:t>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</w:t>
      </w:r>
      <w:r w:rsidRPr="00FA3DA3">
        <w:rPr>
          <w:color w:val="000000"/>
        </w:rPr>
        <w:t>е</w:t>
      </w:r>
      <w:r w:rsidRPr="00FA3DA3">
        <w:rPr>
          <w:color w:val="000000"/>
        </w:rPr>
        <w:t>дует: руководствоваться графиком самостоятельной работы, выполнять все плановые зад</w:t>
      </w:r>
      <w:r w:rsidRPr="00FA3DA3">
        <w:rPr>
          <w:color w:val="000000"/>
        </w:rPr>
        <w:t>а</w:t>
      </w:r>
      <w:r w:rsidRPr="00FA3DA3">
        <w:rPr>
          <w:color w:val="000000"/>
        </w:rPr>
        <w:t>ния, выдаваемые преподавателем для самостоятельного выполнения, и разбирать на семин</w:t>
      </w:r>
      <w:r w:rsidRPr="00FA3DA3">
        <w:rPr>
          <w:color w:val="000000"/>
        </w:rPr>
        <w:t>а</w:t>
      </w:r>
      <w:r w:rsidRPr="00FA3DA3">
        <w:rPr>
          <w:color w:val="000000"/>
        </w:rPr>
        <w:t>рах и консультациях неясные вопросы; при подготовке к экзамену параллельно прорабат</w:t>
      </w:r>
      <w:r w:rsidRPr="00FA3DA3">
        <w:rPr>
          <w:color w:val="000000"/>
        </w:rPr>
        <w:t>ы</w:t>
      </w:r>
      <w:r w:rsidRPr="00FA3DA3">
        <w:rPr>
          <w:color w:val="000000"/>
        </w:rPr>
        <w:t>вать соответствующие теоретические и практические разделы дисциплины, фиксируя нея</w:t>
      </w:r>
      <w:r w:rsidRPr="00FA3DA3">
        <w:rPr>
          <w:color w:val="000000"/>
        </w:rPr>
        <w:t>с</w:t>
      </w:r>
      <w:r w:rsidRPr="00FA3DA3">
        <w:rPr>
          <w:color w:val="000000"/>
        </w:rPr>
        <w:t>ные моменты для их обсуждения на консультации с преподавателем.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Самостоятельная работа студентов является обязательным компонентом образов</w:t>
      </w:r>
      <w:r w:rsidRPr="00FA3DA3">
        <w:rPr>
          <w:color w:val="000000"/>
        </w:rPr>
        <w:t>а</w:t>
      </w:r>
      <w:r w:rsidRPr="00FA3DA3">
        <w:rPr>
          <w:color w:val="000000"/>
        </w:rPr>
        <w:t>тельного процесса, так как она обеспечивает закрепление получаемых на лекционных зан</w:t>
      </w:r>
      <w:r w:rsidRPr="00FA3DA3">
        <w:rPr>
          <w:color w:val="000000"/>
        </w:rPr>
        <w:t>я</w:t>
      </w:r>
      <w:r w:rsidRPr="00FA3DA3">
        <w:rPr>
          <w:color w:val="000000"/>
        </w:rPr>
        <w:t>тиях знаний путем приобретения навыков осмысления и расширения их содержания, нав</w:t>
      </w:r>
      <w:r w:rsidRPr="00FA3DA3">
        <w:rPr>
          <w:color w:val="000000"/>
        </w:rPr>
        <w:t>ы</w:t>
      </w:r>
      <w:r w:rsidRPr="00FA3DA3">
        <w:rPr>
          <w:color w:val="000000"/>
        </w:rPr>
        <w:t>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</w:t>
      </w:r>
      <w:r w:rsidRPr="00FA3DA3">
        <w:rPr>
          <w:color w:val="000000"/>
        </w:rPr>
        <w:t>р</w:t>
      </w:r>
      <w:r w:rsidRPr="00FA3DA3">
        <w:rPr>
          <w:color w:val="000000"/>
        </w:rPr>
        <w:t>ным работам, сдаче зачетов и экзаменов.</w:t>
      </w:r>
    </w:p>
    <w:p w:rsidR="00501187" w:rsidRPr="00FA3DA3" w:rsidRDefault="00501187" w:rsidP="00FA3DA3">
      <w:pPr>
        <w:pStyle w:val="ab"/>
        <w:ind w:firstLine="709"/>
        <w:contextualSpacing/>
        <w:rPr>
          <w:color w:val="000000"/>
        </w:rPr>
      </w:pPr>
      <w:r w:rsidRPr="00FA3DA3">
        <w:rPr>
          <w:color w:val="000000"/>
        </w:rPr>
        <w:t>Подготовка к промежуточной аттестации 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501187" w:rsidRPr="00987E19" w:rsidRDefault="00501187" w:rsidP="00501187">
      <w:pPr>
        <w:ind w:left="540"/>
        <w:jc w:val="center"/>
        <w:rPr>
          <w:b/>
          <w:bCs/>
        </w:rPr>
      </w:pPr>
      <w:r>
        <w:rPr>
          <w:b/>
          <w:bCs/>
        </w:rPr>
        <w:t>8</w:t>
      </w:r>
      <w:r w:rsidRPr="00501187">
        <w:rPr>
          <w:b/>
          <w:bCs/>
          <w:sz w:val="24"/>
          <w:szCs w:val="24"/>
        </w:rPr>
        <w:t>. Обеспечение образовательного процесса для лиц с ограниченными возможн</w:t>
      </w:r>
      <w:r w:rsidRPr="00501187">
        <w:rPr>
          <w:b/>
          <w:bCs/>
          <w:sz w:val="24"/>
          <w:szCs w:val="24"/>
        </w:rPr>
        <w:t>о</w:t>
      </w:r>
      <w:r w:rsidRPr="00501187">
        <w:rPr>
          <w:b/>
          <w:bCs/>
          <w:sz w:val="24"/>
          <w:szCs w:val="24"/>
        </w:rPr>
        <w:t>стями здоровья и инвалидов</w:t>
      </w:r>
    </w:p>
    <w:p w:rsidR="00501187" w:rsidRPr="006C71A6" w:rsidRDefault="00501187" w:rsidP="00501187">
      <w:pPr>
        <w:ind w:firstLine="708"/>
        <w:rPr>
          <w:bCs/>
        </w:rPr>
      </w:pPr>
    </w:p>
    <w:p w:rsidR="00501187" w:rsidRPr="00C37140" w:rsidRDefault="00501187" w:rsidP="00501187">
      <w:pPr>
        <w:ind w:firstLine="708"/>
        <w:jc w:val="both"/>
        <w:rPr>
          <w:bCs/>
          <w:sz w:val="24"/>
          <w:szCs w:val="18"/>
        </w:rPr>
      </w:pPr>
      <w:r w:rsidRPr="00C37140">
        <w:rPr>
          <w:bCs/>
          <w:sz w:val="24"/>
          <w:szCs w:val="18"/>
        </w:rPr>
        <w:t>В процессе реализации дисциплины используются следующие дополнительные мет</w:t>
      </w:r>
      <w:r w:rsidRPr="00C37140">
        <w:rPr>
          <w:bCs/>
          <w:sz w:val="24"/>
          <w:szCs w:val="18"/>
        </w:rPr>
        <w:t>о</w:t>
      </w:r>
      <w:r w:rsidRPr="00C37140">
        <w:rPr>
          <w:bCs/>
          <w:sz w:val="24"/>
          <w:szCs w:val="18"/>
        </w:rPr>
        <w:t>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01187" w:rsidRPr="00C37140" w:rsidRDefault="00501187" w:rsidP="00501187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18"/>
        </w:rPr>
      </w:pPr>
      <w:bookmarkStart w:id="5" w:name="_Hlk494373629"/>
      <w:r w:rsidRPr="00C37140">
        <w:rPr>
          <w:sz w:val="24"/>
          <w:szCs w:val="18"/>
        </w:rPr>
        <w:t xml:space="preserve">для слепых и слабовидящих: 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письменные задания могут быть заменены устным ответом;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зачет и экзамен проводятся в устной форме.</w:t>
      </w:r>
    </w:p>
    <w:p w:rsidR="00501187" w:rsidRPr="00C37140" w:rsidRDefault="00501187" w:rsidP="00501187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18"/>
        </w:rPr>
      </w:pPr>
      <w:r w:rsidRPr="00C37140">
        <w:rPr>
          <w:sz w:val="24"/>
          <w:szCs w:val="18"/>
        </w:rPr>
        <w:t xml:space="preserve">для глухих и слабослышащих: 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оформляется электронный вариант лекции;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письменные задания выполняются на компьютере в письменной форме;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 xml:space="preserve">- экзамен и зачёт проводятся в форме тестирования. </w:t>
      </w:r>
    </w:p>
    <w:p w:rsidR="00501187" w:rsidRPr="00C37140" w:rsidRDefault="00501187" w:rsidP="00501187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4"/>
          <w:szCs w:val="18"/>
        </w:rPr>
      </w:pPr>
      <w:r w:rsidRPr="00C37140">
        <w:rPr>
          <w:sz w:val="24"/>
          <w:szCs w:val="18"/>
        </w:rPr>
        <w:t>для лиц с нарушениями опорно-двигательного аппарата: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лекции оформляются в виде электронного документа;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предлагается бумажный или электронный вариант заданий для самостоятельной раб</w:t>
      </w:r>
      <w:r w:rsidRPr="00C37140">
        <w:rPr>
          <w:sz w:val="24"/>
          <w:szCs w:val="18"/>
        </w:rPr>
        <w:t>о</w:t>
      </w:r>
      <w:r w:rsidRPr="00C37140">
        <w:rPr>
          <w:sz w:val="24"/>
          <w:szCs w:val="18"/>
        </w:rPr>
        <w:t>ты;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 xml:space="preserve">- экзамен и зачёт проводятся в устной форме или выполняются в письменной форме на компьютере. </w:t>
      </w:r>
    </w:p>
    <w:p w:rsidR="00501187" w:rsidRPr="00C37140" w:rsidRDefault="00501187" w:rsidP="00501187">
      <w:pPr>
        <w:suppressAutoHyphens/>
        <w:overflowPunct w:val="0"/>
        <w:ind w:firstLine="708"/>
        <w:jc w:val="both"/>
        <w:textAlignment w:val="baseline"/>
        <w:rPr>
          <w:kern w:val="3"/>
          <w:sz w:val="24"/>
          <w:szCs w:val="18"/>
        </w:rPr>
      </w:pPr>
      <w:r w:rsidRPr="00C37140">
        <w:rPr>
          <w:kern w:val="3"/>
          <w:sz w:val="24"/>
          <w:szCs w:val="18"/>
        </w:rPr>
        <w:t xml:space="preserve">При необходимости предусматривается увеличение времени для подготовки ответа. </w:t>
      </w:r>
    </w:p>
    <w:p w:rsidR="00501187" w:rsidRPr="00C37140" w:rsidRDefault="00501187" w:rsidP="00501187">
      <w:pPr>
        <w:suppressAutoHyphens/>
        <w:overflowPunct w:val="0"/>
        <w:ind w:firstLine="708"/>
        <w:jc w:val="both"/>
        <w:textAlignment w:val="baseline"/>
        <w:rPr>
          <w:kern w:val="3"/>
          <w:sz w:val="24"/>
          <w:szCs w:val="18"/>
        </w:rPr>
      </w:pPr>
    </w:p>
    <w:p w:rsidR="00501187" w:rsidRPr="00C37140" w:rsidRDefault="00501187" w:rsidP="00501187">
      <w:pPr>
        <w:suppressAutoHyphens/>
        <w:overflowPunct w:val="0"/>
        <w:ind w:firstLine="708"/>
        <w:jc w:val="both"/>
        <w:textAlignment w:val="baseline"/>
        <w:rPr>
          <w:kern w:val="3"/>
          <w:sz w:val="24"/>
          <w:szCs w:val="18"/>
        </w:rPr>
      </w:pPr>
      <w:r w:rsidRPr="00C37140">
        <w:rPr>
          <w:kern w:val="3"/>
          <w:sz w:val="24"/>
          <w:szCs w:val="1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:rsidR="00501187" w:rsidRPr="00C37140" w:rsidRDefault="00501187" w:rsidP="00501187">
      <w:pPr>
        <w:suppressAutoHyphens/>
        <w:overflowPunct w:val="0"/>
        <w:ind w:firstLine="708"/>
        <w:jc w:val="both"/>
        <w:textAlignment w:val="baseline"/>
        <w:rPr>
          <w:kern w:val="3"/>
          <w:sz w:val="24"/>
          <w:szCs w:val="18"/>
        </w:rPr>
      </w:pPr>
      <w:bookmarkStart w:id="6" w:name="_Hlk494293534"/>
      <w:r w:rsidRPr="00C37140">
        <w:rPr>
          <w:kern w:val="3"/>
          <w:sz w:val="24"/>
          <w:szCs w:val="18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 w:rsidRPr="00C37140">
        <w:rPr>
          <w:kern w:val="3"/>
          <w:sz w:val="24"/>
          <w:szCs w:val="18"/>
        </w:rPr>
        <w:lastRenderedPageBreak/>
        <w:t>особенностями обучающихся. Эти средства могут быть предоставлены университетом</w:t>
      </w:r>
      <w:r w:rsidRPr="00C37140">
        <w:rPr>
          <w:color w:val="339966"/>
          <w:kern w:val="3"/>
          <w:sz w:val="24"/>
          <w:szCs w:val="18"/>
        </w:rPr>
        <w:t>,</w:t>
      </w:r>
      <w:r w:rsidRPr="00C37140">
        <w:rPr>
          <w:kern w:val="3"/>
          <w:sz w:val="24"/>
          <w:szCs w:val="18"/>
        </w:rPr>
        <w:t xml:space="preserve"> или могут использоваться собственные технические средства.</w:t>
      </w:r>
    </w:p>
    <w:p w:rsidR="00501187" w:rsidRPr="00C37140" w:rsidRDefault="00501187" w:rsidP="00501187">
      <w:pPr>
        <w:suppressAutoHyphens/>
        <w:overflowPunct w:val="0"/>
        <w:ind w:firstLine="567"/>
        <w:jc w:val="both"/>
        <w:textAlignment w:val="baseline"/>
        <w:rPr>
          <w:kern w:val="3"/>
          <w:sz w:val="24"/>
          <w:szCs w:val="18"/>
        </w:rPr>
      </w:pPr>
      <w:bookmarkStart w:id="7" w:name="_Hlk494293741"/>
      <w:bookmarkEnd w:id="6"/>
      <w:r w:rsidRPr="00C37140">
        <w:rPr>
          <w:kern w:val="3"/>
          <w:sz w:val="24"/>
          <w:szCs w:val="1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37140">
        <w:rPr>
          <w:b/>
          <w:bCs/>
          <w:kern w:val="3"/>
          <w:sz w:val="24"/>
          <w:szCs w:val="18"/>
        </w:rPr>
        <w:t> </w:t>
      </w:r>
    </w:p>
    <w:bookmarkEnd w:id="7"/>
    <w:p w:rsidR="00501187" w:rsidRPr="00C37140" w:rsidRDefault="00501187" w:rsidP="00501187">
      <w:pPr>
        <w:ind w:firstLine="567"/>
        <w:jc w:val="both"/>
        <w:rPr>
          <w:sz w:val="24"/>
          <w:szCs w:val="18"/>
        </w:rPr>
      </w:pPr>
    </w:p>
    <w:p w:rsidR="00501187" w:rsidRPr="00C37140" w:rsidRDefault="00501187" w:rsidP="00501187">
      <w:pPr>
        <w:ind w:firstLine="567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Обеспечивается доступ к информационным и библиографическим ресурсам в сети И</w:t>
      </w:r>
      <w:r w:rsidRPr="00C37140">
        <w:rPr>
          <w:sz w:val="24"/>
          <w:szCs w:val="18"/>
        </w:rPr>
        <w:t>н</w:t>
      </w:r>
      <w:r w:rsidRPr="00C37140">
        <w:rPr>
          <w:sz w:val="24"/>
          <w:szCs w:val="18"/>
        </w:rPr>
        <w:t>тернет для каждого обучающегося в формах, адаптированных к ограничениям их здоровья и восприятия информации:</w:t>
      </w:r>
    </w:p>
    <w:p w:rsidR="00501187" w:rsidRPr="00C37140" w:rsidRDefault="00501187" w:rsidP="00501187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4"/>
          <w:szCs w:val="18"/>
        </w:rPr>
      </w:pPr>
      <w:r w:rsidRPr="00C37140">
        <w:rPr>
          <w:sz w:val="24"/>
          <w:szCs w:val="18"/>
        </w:rPr>
        <w:t>для слепых и слабовидящих: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печатной форме увеличенным шрифтом;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форме электронного документа;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форме аудиофайла.</w:t>
      </w:r>
    </w:p>
    <w:p w:rsidR="00501187" w:rsidRPr="00C37140" w:rsidRDefault="00501187" w:rsidP="00501187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4"/>
          <w:szCs w:val="18"/>
        </w:rPr>
      </w:pPr>
      <w:r w:rsidRPr="00C37140">
        <w:rPr>
          <w:sz w:val="24"/>
          <w:szCs w:val="18"/>
        </w:rPr>
        <w:t>для глухих и слабослышащих: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печатной форме;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форме электронного документа.</w:t>
      </w:r>
    </w:p>
    <w:p w:rsidR="00501187" w:rsidRPr="00C37140" w:rsidRDefault="00501187" w:rsidP="00501187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4"/>
          <w:szCs w:val="18"/>
        </w:rPr>
      </w:pPr>
      <w:r w:rsidRPr="00C37140">
        <w:rPr>
          <w:sz w:val="24"/>
          <w:szCs w:val="18"/>
        </w:rPr>
        <w:t>для обучающихся с нарушениями опорно-двигательного аппарата: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печатной форме;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форме электронного документа;</w:t>
      </w:r>
    </w:p>
    <w:p w:rsidR="00501187" w:rsidRPr="00C37140" w:rsidRDefault="00501187" w:rsidP="00501187">
      <w:pPr>
        <w:ind w:firstLine="360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- в форме аудиофайла.</w:t>
      </w:r>
    </w:p>
    <w:p w:rsidR="00501187" w:rsidRPr="00C37140" w:rsidRDefault="00501187" w:rsidP="00501187">
      <w:pPr>
        <w:tabs>
          <w:tab w:val="left" w:pos="567"/>
          <w:tab w:val="left" w:pos="2436"/>
        </w:tabs>
        <w:jc w:val="both"/>
        <w:rPr>
          <w:sz w:val="24"/>
          <w:szCs w:val="18"/>
        </w:rPr>
      </w:pPr>
      <w:bookmarkStart w:id="8" w:name="_Hlk494364376"/>
      <w:r w:rsidRPr="00C37140">
        <w:rPr>
          <w:sz w:val="24"/>
          <w:szCs w:val="18"/>
        </w:rPr>
        <w:tab/>
      </w:r>
    </w:p>
    <w:p w:rsidR="00501187" w:rsidRPr="00C37140" w:rsidRDefault="00501187" w:rsidP="00501187">
      <w:pPr>
        <w:tabs>
          <w:tab w:val="left" w:pos="567"/>
          <w:tab w:val="left" w:pos="2436"/>
        </w:tabs>
        <w:ind w:firstLine="567"/>
        <w:jc w:val="both"/>
        <w:rPr>
          <w:sz w:val="24"/>
          <w:szCs w:val="18"/>
        </w:rPr>
      </w:pPr>
      <w:r w:rsidRPr="00C37140">
        <w:rPr>
          <w:sz w:val="24"/>
          <w:szCs w:val="18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</w:t>
      </w:r>
      <w:r w:rsidRPr="00C37140">
        <w:rPr>
          <w:sz w:val="24"/>
          <w:szCs w:val="18"/>
        </w:rPr>
        <w:t>б</w:t>
      </w:r>
      <w:r w:rsidRPr="00C37140">
        <w:rPr>
          <w:sz w:val="24"/>
          <w:szCs w:val="18"/>
        </w:rPr>
        <w:t xml:space="preserve">ными местами с техническими средствами обучения. </w:t>
      </w:r>
    </w:p>
    <w:bookmarkEnd w:id="8"/>
    <w:p w:rsidR="00501187" w:rsidRPr="00C37140" w:rsidRDefault="00501187" w:rsidP="00501187">
      <w:pPr>
        <w:tabs>
          <w:tab w:val="left" w:pos="993"/>
          <w:tab w:val="left" w:pos="1134"/>
        </w:tabs>
        <w:rPr>
          <w:sz w:val="22"/>
          <w:szCs w:val="22"/>
        </w:rPr>
      </w:pPr>
    </w:p>
    <w:p w:rsidR="00501187" w:rsidRDefault="00501187" w:rsidP="00501187">
      <w:pPr>
        <w:tabs>
          <w:tab w:val="left" w:pos="993"/>
          <w:tab w:val="left" w:pos="1134"/>
        </w:tabs>
        <w:rPr>
          <w:sz w:val="24"/>
          <w:szCs w:val="24"/>
        </w:rPr>
      </w:pPr>
    </w:p>
    <w:p w:rsidR="00501187" w:rsidRPr="00501187" w:rsidRDefault="00501187" w:rsidP="00501187">
      <w:pPr>
        <w:jc w:val="center"/>
        <w:rPr>
          <w:b/>
          <w:bCs/>
          <w:sz w:val="24"/>
          <w:szCs w:val="24"/>
        </w:rPr>
      </w:pPr>
      <w:r w:rsidRPr="00501187">
        <w:rPr>
          <w:b/>
          <w:bCs/>
          <w:sz w:val="24"/>
          <w:szCs w:val="24"/>
        </w:rPr>
        <w:t>9. Материально-техническое обеспечение дисциплины.</w:t>
      </w:r>
    </w:p>
    <w:p w:rsidR="00501187" w:rsidRDefault="00501187" w:rsidP="00501187">
      <w:pPr>
        <w:ind w:firstLine="539"/>
        <w:jc w:val="center"/>
        <w:rPr>
          <w:b/>
          <w:bCs/>
        </w:rPr>
      </w:pPr>
    </w:p>
    <w:p w:rsidR="00501187" w:rsidRPr="00C37140" w:rsidRDefault="00501187" w:rsidP="00501187">
      <w:pPr>
        <w:ind w:firstLine="539"/>
        <w:rPr>
          <w:sz w:val="24"/>
          <w:szCs w:val="18"/>
        </w:rPr>
      </w:pPr>
      <w:r w:rsidRPr="00C37140">
        <w:rPr>
          <w:sz w:val="24"/>
          <w:szCs w:val="18"/>
        </w:rPr>
        <w:t>Материально-техническое обеспечение дисциплины включает в себя:</w:t>
      </w:r>
    </w:p>
    <w:p w:rsidR="00501187" w:rsidRPr="00C37140" w:rsidRDefault="00501187" w:rsidP="00501187">
      <w:pPr>
        <w:ind w:left="360"/>
        <w:rPr>
          <w:sz w:val="24"/>
          <w:szCs w:val="18"/>
        </w:rPr>
      </w:pPr>
      <w:r w:rsidRPr="00C37140">
        <w:rPr>
          <w:sz w:val="24"/>
          <w:szCs w:val="18"/>
        </w:rPr>
        <w:t xml:space="preserve">    - компьютерные классы</w:t>
      </w:r>
    </w:p>
    <w:p w:rsidR="00501187" w:rsidRPr="00C37140" w:rsidRDefault="00501187" w:rsidP="00501187">
      <w:pPr>
        <w:ind w:left="360"/>
        <w:rPr>
          <w:sz w:val="24"/>
          <w:szCs w:val="18"/>
        </w:rPr>
      </w:pPr>
      <w:r w:rsidRPr="00C37140">
        <w:rPr>
          <w:sz w:val="24"/>
          <w:szCs w:val="18"/>
        </w:rPr>
        <w:t xml:space="preserve">    - видеопроектор</w:t>
      </w:r>
    </w:p>
    <w:p w:rsidR="00501187" w:rsidRPr="00C37140" w:rsidRDefault="00501187" w:rsidP="00501187">
      <w:pPr>
        <w:ind w:left="360"/>
        <w:rPr>
          <w:sz w:val="24"/>
          <w:szCs w:val="18"/>
        </w:rPr>
      </w:pPr>
      <w:r w:rsidRPr="00C37140">
        <w:rPr>
          <w:sz w:val="24"/>
          <w:szCs w:val="18"/>
        </w:rPr>
        <w:t xml:space="preserve">    - наглядные пособия</w:t>
      </w:r>
    </w:p>
    <w:p w:rsidR="00501187" w:rsidRPr="00C37140" w:rsidRDefault="00501187" w:rsidP="00501187">
      <w:pPr>
        <w:ind w:left="360"/>
        <w:rPr>
          <w:sz w:val="24"/>
          <w:szCs w:val="18"/>
        </w:rPr>
      </w:pPr>
      <w:r w:rsidRPr="00C37140">
        <w:rPr>
          <w:sz w:val="24"/>
          <w:szCs w:val="18"/>
        </w:rPr>
        <w:t xml:space="preserve">    - доска</w:t>
      </w:r>
    </w:p>
    <w:p w:rsidR="00501187" w:rsidRPr="00C37140" w:rsidRDefault="00501187" w:rsidP="00501187">
      <w:pPr>
        <w:ind w:left="360"/>
        <w:rPr>
          <w:sz w:val="24"/>
          <w:szCs w:val="18"/>
        </w:rPr>
      </w:pPr>
      <w:r w:rsidRPr="00C37140">
        <w:rPr>
          <w:sz w:val="24"/>
          <w:szCs w:val="18"/>
        </w:rPr>
        <w:t xml:space="preserve">    - ноутбук</w:t>
      </w: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494C08" w:rsidRDefault="00494C08" w:rsidP="001E152F">
      <w:pPr>
        <w:widowControl/>
        <w:tabs>
          <w:tab w:val="left" w:pos="993"/>
          <w:tab w:val="left" w:pos="1134"/>
        </w:tabs>
        <w:autoSpaceDE/>
        <w:adjustRightInd/>
        <w:ind w:left="540"/>
        <w:jc w:val="both"/>
        <w:rPr>
          <w:sz w:val="24"/>
          <w:szCs w:val="24"/>
        </w:rPr>
      </w:pPr>
    </w:p>
    <w:p w:rsidR="00A022C8" w:rsidRPr="003A7AA5" w:rsidRDefault="00A022C8" w:rsidP="0025775C">
      <w:pPr>
        <w:widowControl/>
        <w:ind w:left="397"/>
        <w:rPr>
          <w:b/>
          <w:sz w:val="24"/>
          <w:szCs w:val="24"/>
        </w:rPr>
      </w:pPr>
      <w:r w:rsidRPr="003A7AA5">
        <w:rPr>
          <w:sz w:val="24"/>
          <w:szCs w:val="24"/>
        </w:rPr>
        <w:br w:type="page"/>
      </w:r>
      <w:r w:rsidR="00FA5561" w:rsidRPr="003A7AA5">
        <w:rPr>
          <w:sz w:val="24"/>
          <w:szCs w:val="24"/>
        </w:rPr>
        <w:lastRenderedPageBreak/>
        <w:t>1</w:t>
      </w:r>
      <w:r w:rsidR="00501187">
        <w:rPr>
          <w:sz w:val="24"/>
          <w:szCs w:val="24"/>
        </w:rPr>
        <w:t>0</w:t>
      </w:r>
      <w:r w:rsidRPr="003A7AA5">
        <w:rPr>
          <w:b/>
          <w:sz w:val="24"/>
          <w:szCs w:val="24"/>
        </w:rPr>
        <w:t>. Лист регистрации изменений</w:t>
      </w:r>
    </w:p>
    <w:p w:rsidR="00A022C8" w:rsidRPr="00A022C8" w:rsidRDefault="00A022C8" w:rsidP="00A022C8">
      <w:pPr>
        <w:widowControl/>
        <w:autoSpaceDE/>
        <w:autoSpaceDN/>
        <w:adjustRightInd/>
        <w:ind w:left="540"/>
        <w:rPr>
          <w:b/>
          <w:bCs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A022C8" w:rsidRPr="00A022C8">
        <w:trPr>
          <w:cantSplit/>
          <w:trHeight w:val="420"/>
        </w:trPr>
        <w:tc>
          <w:tcPr>
            <w:tcW w:w="1044" w:type="dxa"/>
            <w:vMerge w:val="restart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Номер</w:t>
            </w: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изменения</w:t>
            </w:r>
          </w:p>
        </w:tc>
        <w:tc>
          <w:tcPr>
            <w:tcW w:w="2835" w:type="dxa"/>
            <w:gridSpan w:val="3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Номера листов</w:t>
            </w:r>
          </w:p>
        </w:tc>
        <w:tc>
          <w:tcPr>
            <w:tcW w:w="1275" w:type="dxa"/>
            <w:vMerge w:val="restart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Подпись</w:t>
            </w:r>
          </w:p>
        </w:tc>
        <w:tc>
          <w:tcPr>
            <w:tcW w:w="1632" w:type="dxa"/>
            <w:vMerge w:val="restart"/>
          </w:tcPr>
          <w:p w:rsidR="00A022C8" w:rsidRPr="00A022C8" w:rsidRDefault="00A022C8" w:rsidP="00A022C8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before="60"/>
              <w:jc w:val="center"/>
            </w:pPr>
          </w:p>
          <w:p w:rsidR="00A022C8" w:rsidRPr="00A022C8" w:rsidRDefault="00A022C8" w:rsidP="00A022C8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spacing w:before="60"/>
              <w:jc w:val="center"/>
            </w:pPr>
            <w:r w:rsidRPr="00A022C8"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Дата</w:t>
            </w:r>
          </w:p>
        </w:tc>
        <w:tc>
          <w:tcPr>
            <w:tcW w:w="1060" w:type="dxa"/>
            <w:vMerge w:val="restart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Дата</w:t>
            </w: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 xml:space="preserve"> введения изменения</w:t>
            </w:r>
          </w:p>
        </w:tc>
      </w:tr>
      <w:tr w:rsidR="00A022C8" w:rsidRPr="00A022C8">
        <w:trPr>
          <w:cantSplit/>
          <w:trHeight w:val="420"/>
        </w:trPr>
        <w:tc>
          <w:tcPr>
            <w:tcW w:w="1044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зам</w:t>
            </w:r>
            <w:r w:rsidRPr="00A022C8">
              <w:t>е</w:t>
            </w:r>
            <w:r w:rsidRPr="00A022C8">
              <w:t>ненных</w:t>
            </w: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новых</w:t>
            </w: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  <w:r w:rsidRPr="00A022C8">
              <w:t>аннулир</w:t>
            </w:r>
            <w:r w:rsidRPr="00A022C8">
              <w:t>о</w:t>
            </w:r>
            <w:r w:rsidRPr="00A022C8">
              <w:t>ванных</w:t>
            </w:r>
          </w:p>
        </w:tc>
        <w:tc>
          <w:tcPr>
            <w:tcW w:w="1275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2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20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60" w:type="dxa"/>
            <w:vMerge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22C8" w:rsidRPr="00A022C8">
        <w:trPr>
          <w:cantSplit/>
        </w:trPr>
        <w:tc>
          <w:tcPr>
            <w:tcW w:w="1044" w:type="dxa"/>
            <w:vAlign w:val="center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97" w:type="dxa"/>
            <w:vAlign w:val="center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98" w:type="dxa"/>
            <w:vAlign w:val="center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  <w:vAlign w:val="center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  <w:tr w:rsidR="00A022C8" w:rsidRPr="00A022C8">
        <w:trPr>
          <w:cantSplit/>
        </w:trPr>
        <w:tc>
          <w:tcPr>
            <w:tcW w:w="104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7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898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4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275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134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632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92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  <w:tc>
          <w:tcPr>
            <w:tcW w:w="1060" w:type="dxa"/>
          </w:tcPr>
          <w:p w:rsidR="00A022C8" w:rsidRPr="00A022C8" w:rsidRDefault="00A022C8" w:rsidP="00A022C8">
            <w:pPr>
              <w:widowControl/>
              <w:autoSpaceDE/>
              <w:autoSpaceDN/>
              <w:adjustRightInd/>
              <w:rPr>
                <w:u w:val="single"/>
              </w:rPr>
            </w:pPr>
          </w:p>
        </w:tc>
      </w:tr>
    </w:tbl>
    <w:p w:rsidR="00A022C8" w:rsidRPr="00A022C8" w:rsidRDefault="00A022C8" w:rsidP="00A022C8">
      <w:pPr>
        <w:widowControl/>
        <w:autoSpaceDE/>
        <w:autoSpaceDN/>
        <w:adjustRightInd/>
        <w:ind w:left="360"/>
        <w:rPr>
          <w:sz w:val="24"/>
          <w:szCs w:val="24"/>
        </w:rPr>
      </w:pPr>
    </w:p>
    <w:p w:rsidR="00A022C8" w:rsidRPr="00A022C8" w:rsidRDefault="00A022C8" w:rsidP="00A022C8">
      <w:pPr>
        <w:widowControl/>
        <w:tabs>
          <w:tab w:val="num" w:pos="3420"/>
        </w:tabs>
        <w:autoSpaceDE/>
        <w:autoSpaceDN/>
        <w:adjustRightInd/>
        <w:rPr>
          <w:b/>
          <w:sz w:val="24"/>
          <w:szCs w:val="24"/>
          <w:u w:val="single"/>
        </w:rPr>
      </w:pPr>
    </w:p>
    <w:p w:rsidR="00A022C8" w:rsidRPr="00A022C8" w:rsidRDefault="00A022C8" w:rsidP="00A022C8">
      <w:pPr>
        <w:widowControl/>
        <w:tabs>
          <w:tab w:val="left" w:pos="993"/>
          <w:tab w:val="left" w:pos="1134"/>
        </w:tabs>
        <w:autoSpaceDE/>
        <w:autoSpaceDN/>
        <w:adjustRightInd/>
        <w:ind w:firstLine="709"/>
        <w:jc w:val="both"/>
        <w:rPr>
          <w:rFonts w:cs="Arial CYR"/>
          <w:sz w:val="24"/>
          <w:szCs w:val="24"/>
        </w:rPr>
      </w:pPr>
    </w:p>
    <w:p w:rsidR="00A022C8" w:rsidRPr="00A022C8" w:rsidRDefault="00A022C8" w:rsidP="00A022C8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D75A42" w:rsidRPr="00D75A42" w:rsidRDefault="00D75A42" w:rsidP="00A022C8">
      <w:pPr>
        <w:tabs>
          <w:tab w:val="left" w:pos="993"/>
        </w:tabs>
        <w:adjustRightInd/>
        <w:ind w:firstLine="709"/>
        <w:jc w:val="center"/>
        <w:rPr>
          <w:b/>
          <w:sz w:val="28"/>
          <w:szCs w:val="28"/>
        </w:rPr>
      </w:pPr>
    </w:p>
    <w:sectPr w:rsidR="00D75A42" w:rsidRPr="00D75A42" w:rsidSect="00AF484A">
      <w:headerReference w:type="default" r:id="rId13"/>
      <w:footerReference w:type="even" r:id="rId14"/>
      <w:footerReference w:type="default" r:id="rId15"/>
      <w:pgSz w:w="11904" w:h="16834"/>
      <w:pgMar w:top="1134" w:right="851" w:bottom="709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F5" w:rsidRDefault="000137F5">
      <w:r>
        <w:separator/>
      </w:r>
    </w:p>
  </w:endnote>
  <w:endnote w:type="continuationSeparator" w:id="0">
    <w:p w:rsidR="000137F5" w:rsidRDefault="0001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16" w:rsidRDefault="001C740A" w:rsidP="00F41DA1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C26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2616" w:rsidRDefault="000C2616" w:rsidP="00F41DA1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16" w:rsidRDefault="001C740A" w:rsidP="00185822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C261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7762">
      <w:rPr>
        <w:rStyle w:val="a5"/>
        <w:noProof/>
      </w:rPr>
      <w:t>2</w:t>
    </w:r>
    <w:r>
      <w:rPr>
        <w:rStyle w:val="a5"/>
      </w:rPr>
      <w:fldChar w:fldCharType="end"/>
    </w:r>
  </w:p>
  <w:p w:rsidR="000C2616" w:rsidRDefault="000C2616" w:rsidP="00F41DA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F5" w:rsidRDefault="000137F5">
      <w:r>
        <w:separator/>
      </w:r>
    </w:p>
  </w:footnote>
  <w:footnote w:type="continuationSeparator" w:id="0">
    <w:p w:rsidR="000137F5" w:rsidRDefault="0001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616" w:rsidRDefault="000C2616" w:rsidP="005E2D09">
    <w:pPr>
      <w:pStyle w:val="a3"/>
      <w:framePr w:wrap="auto" w:vAnchor="text" w:hAnchor="margin" w:xAlign="right" w:y="1"/>
      <w:rPr>
        <w:rStyle w:val="a5"/>
      </w:rPr>
    </w:pPr>
  </w:p>
  <w:p w:rsidR="000C2616" w:rsidRDefault="000C2616" w:rsidP="00823B5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6DD"/>
    <w:multiLevelType w:val="hybridMultilevel"/>
    <w:tmpl w:val="BF641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2B2A"/>
    <w:multiLevelType w:val="hybridMultilevel"/>
    <w:tmpl w:val="9E780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E5662"/>
    <w:multiLevelType w:val="hybridMultilevel"/>
    <w:tmpl w:val="1B76E6B4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572A6F"/>
    <w:multiLevelType w:val="hybridMultilevel"/>
    <w:tmpl w:val="4E8EED3C"/>
    <w:lvl w:ilvl="0" w:tplc="93023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D7735"/>
    <w:multiLevelType w:val="hybridMultilevel"/>
    <w:tmpl w:val="C12AF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B6964"/>
    <w:multiLevelType w:val="hybridMultilevel"/>
    <w:tmpl w:val="E638A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83D06"/>
    <w:multiLevelType w:val="hybridMultilevel"/>
    <w:tmpl w:val="47F270F8"/>
    <w:lvl w:ilvl="0" w:tplc="888E1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22794D"/>
    <w:multiLevelType w:val="hybridMultilevel"/>
    <w:tmpl w:val="2AD0F4EA"/>
    <w:lvl w:ilvl="0" w:tplc="E20CA8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D966AF"/>
    <w:multiLevelType w:val="hybridMultilevel"/>
    <w:tmpl w:val="B3682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847C78"/>
    <w:multiLevelType w:val="hybridMultilevel"/>
    <w:tmpl w:val="6E985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A5113"/>
    <w:multiLevelType w:val="hybridMultilevel"/>
    <w:tmpl w:val="9DF0B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6C22243"/>
    <w:multiLevelType w:val="hybridMultilevel"/>
    <w:tmpl w:val="50D21DF8"/>
    <w:lvl w:ilvl="0" w:tplc="852EDA3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E4DD8"/>
    <w:multiLevelType w:val="hybridMultilevel"/>
    <w:tmpl w:val="52285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C6337"/>
    <w:multiLevelType w:val="hybridMultilevel"/>
    <w:tmpl w:val="102491AA"/>
    <w:lvl w:ilvl="0" w:tplc="8DD6BE02">
      <w:start w:val="1"/>
      <w:numFmt w:val="bullet"/>
      <w:lvlText w:val="-"/>
      <w:lvlJc w:val="left"/>
      <w:pPr>
        <w:tabs>
          <w:tab w:val="num" w:pos="1325"/>
        </w:tabs>
        <w:ind w:left="1325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870D20"/>
    <w:multiLevelType w:val="hybridMultilevel"/>
    <w:tmpl w:val="9E780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0155B4"/>
    <w:multiLevelType w:val="hybridMultilevel"/>
    <w:tmpl w:val="750E3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16293"/>
    <w:multiLevelType w:val="hybridMultilevel"/>
    <w:tmpl w:val="C3924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41FD0"/>
    <w:multiLevelType w:val="hybridMultilevel"/>
    <w:tmpl w:val="3248674C"/>
    <w:lvl w:ilvl="0" w:tplc="8DD6BE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3B1FD0"/>
    <w:multiLevelType w:val="hybridMultilevel"/>
    <w:tmpl w:val="0F882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6D4CB9"/>
    <w:multiLevelType w:val="hybridMultilevel"/>
    <w:tmpl w:val="36F012D8"/>
    <w:lvl w:ilvl="0" w:tplc="852EDA3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7"/>
  </w:num>
  <w:num w:numId="3">
    <w:abstractNumId w:val="6"/>
  </w:num>
  <w:num w:numId="4">
    <w:abstractNumId w:val="10"/>
  </w:num>
  <w:num w:numId="5">
    <w:abstractNumId w:val="0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6"/>
  </w:num>
  <w:num w:numId="11">
    <w:abstractNumId w:val="1"/>
  </w:num>
  <w:num w:numId="12">
    <w:abstractNumId w:val="4"/>
  </w:num>
  <w:num w:numId="13">
    <w:abstractNumId w:val="3"/>
  </w:num>
  <w:num w:numId="14">
    <w:abstractNumId w:val="20"/>
  </w:num>
  <w:num w:numId="15">
    <w:abstractNumId w:val="15"/>
  </w:num>
  <w:num w:numId="16">
    <w:abstractNumId w:val="8"/>
  </w:num>
  <w:num w:numId="17">
    <w:abstractNumId w:val="12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7"/>
  </w:num>
  <w:num w:numId="21">
    <w:abstractNumId w:val="5"/>
  </w:num>
  <w:num w:numId="22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9F"/>
    <w:rsid w:val="000137F5"/>
    <w:rsid w:val="00037FDC"/>
    <w:rsid w:val="00051322"/>
    <w:rsid w:val="00051B47"/>
    <w:rsid w:val="00056BD6"/>
    <w:rsid w:val="00061613"/>
    <w:rsid w:val="00062ADE"/>
    <w:rsid w:val="00065D8D"/>
    <w:rsid w:val="0006736E"/>
    <w:rsid w:val="000A354F"/>
    <w:rsid w:val="000C2616"/>
    <w:rsid w:val="001233CC"/>
    <w:rsid w:val="00141BA8"/>
    <w:rsid w:val="00145E2F"/>
    <w:rsid w:val="001638D5"/>
    <w:rsid w:val="001779A1"/>
    <w:rsid w:val="00184754"/>
    <w:rsid w:val="00185822"/>
    <w:rsid w:val="001C0713"/>
    <w:rsid w:val="001C3DB7"/>
    <w:rsid w:val="001C740A"/>
    <w:rsid w:val="001D147C"/>
    <w:rsid w:val="001D4B2F"/>
    <w:rsid w:val="001E152F"/>
    <w:rsid w:val="001E746E"/>
    <w:rsid w:val="00200A04"/>
    <w:rsid w:val="00206BFB"/>
    <w:rsid w:val="00213DB1"/>
    <w:rsid w:val="002150E0"/>
    <w:rsid w:val="00245A57"/>
    <w:rsid w:val="00252FB2"/>
    <w:rsid w:val="0025775C"/>
    <w:rsid w:val="0026062F"/>
    <w:rsid w:val="0027439F"/>
    <w:rsid w:val="00283C44"/>
    <w:rsid w:val="002A1A4D"/>
    <w:rsid w:val="002A7D3D"/>
    <w:rsid w:val="002B01C9"/>
    <w:rsid w:val="002B6B7E"/>
    <w:rsid w:val="002E2FFC"/>
    <w:rsid w:val="002F5D8B"/>
    <w:rsid w:val="00302BE6"/>
    <w:rsid w:val="003335A8"/>
    <w:rsid w:val="00394F3C"/>
    <w:rsid w:val="003A7AA5"/>
    <w:rsid w:val="003B5091"/>
    <w:rsid w:val="003D098B"/>
    <w:rsid w:val="003E2169"/>
    <w:rsid w:val="003E67F3"/>
    <w:rsid w:val="003E6EF1"/>
    <w:rsid w:val="003F14E3"/>
    <w:rsid w:val="003F42EA"/>
    <w:rsid w:val="00411BF2"/>
    <w:rsid w:val="0041523F"/>
    <w:rsid w:val="00430BCF"/>
    <w:rsid w:val="004522B7"/>
    <w:rsid w:val="00462EF7"/>
    <w:rsid w:val="004712B5"/>
    <w:rsid w:val="004726ED"/>
    <w:rsid w:val="00472B52"/>
    <w:rsid w:val="00494C08"/>
    <w:rsid w:val="00496682"/>
    <w:rsid w:val="004A5DDB"/>
    <w:rsid w:val="004B2B52"/>
    <w:rsid w:val="004C6192"/>
    <w:rsid w:val="004F6D8B"/>
    <w:rsid w:val="00501187"/>
    <w:rsid w:val="0051612B"/>
    <w:rsid w:val="00525D00"/>
    <w:rsid w:val="00530B6A"/>
    <w:rsid w:val="005358B3"/>
    <w:rsid w:val="005512C3"/>
    <w:rsid w:val="005528BC"/>
    <w:rsid w:val="00572753"/>
    <w:rsid w:val="00577330"/>
    <w:rsid w:val="005B2FA8"/>
    <w:rsid w:val="005D4B85"/>
    <w:rsid w:val="005E2D09"/>
    <w:rsid w:val="005F5355"/>
    <w:rsid w:val="006017E7"/>
    <w:rsid w:val="00610059"/>
    <w:rsid w:val="00620377"/>
    <w:rsid w:val="006271D2"/>
    <w:rsid w:val="00640635"/>
    <w:rsid w:val="00664266"/>
    <w:rsid w:val="00675EE0"/>
    <w:rsid w:val="006860A4"/>
    <w:rsid w:val="0069188F"/>
    <w:rsid w:val="006A2FF3"/>
    <w:rsid w:val="006A6FB3"/>
    <w:rsid w:val="006B3C24"/>
    <w:rsid w:val="006B52EE"/>
    <w:rsid w:val="006C3741"/>
    <w:rsid w:val="006E62CD"/>
    <w:rsid w:val="007201D1"/>
    <w:rsid w:val="007218E1"/>
    <w:rsid w:val="00756B8E"/>
    <w:rsid w:val="00763014"/>
    <w:rsid w:val="00781E4E"/>
    <w:rsid w:val="007A639B"/>
    <w:rsid w:val="007D5673"/>
    <w:rsid w:val="007E1574"/>
    <w:rsid w:val="007E1DEB"/>
    <w:rsid w:val="007E7D8F"/>
    <w:rsid w:val="007F69BD"/>
    <w:rsid w:val="00811CF2"/>
    <w:rsid w:val="00823B59"/>
    <w:rsid w:val="008316C0"/>
    <w:rsid w:val="00844624"/>
    <w:rsid w:val="008448C7"/>
    <w:rsid w:val="00851121"/>
    <w:rsid w:val="0086119F"/>
    <w:rsid w:val="00865374"/>
    <w:rsid w:val="008779F4"/>
    <w:rsid w:val="00884E29"/>
    <w:rsid w:val="0089403B"/>
    <w:rsid w:val="008952F6"/>
    <w:rsid w:val="008A3F10"/>
    <w:rsid w:val="008B49E1"/>
    <w:rsid w:val="008C30CB"/>
    <w:rsid w:val="008D0D5D"/>
    <w:rsid w:val="008D128B"/>
    <w:rsid w:val="008D5E73"/>
    <w:rsid w:val="00922EC2"/>
    <w:rsid w:val="00937762"/>
    <w:rsid w:val="00940F9D"/>
    <w:rsid w:val="00951FB2"/>
    <w:rsid w:val="009576B3"/>
    <w:rsid w:val="009624B9"/>
    <w:rsid w:val="00967815"/>
    <w:rsid w:val="009756B5"/>
    <w:rsid w:val="00994D36"/>
    <w:rsid w:val="009A0E7F"/>
    <w:rsid w:val="009A1182"/>
    <w:rsid w:val="009A47AA"/>
    <w:rsid w:val="009C67A1"/>
    <w:rsid w:val="009F0344"/>
    <w:rsid w:val="009F3080"/>
    <w:rsid w:val="009F31A1"/>
    <w:rsid w:val="009F6003"/>
    <w:rsid w:val="00A00941"/>
    <w:rsid w:val="00A022C8"/>
    <w:rsid w:val="00A03694"/>
    <w:rsid w:val="00A0445F"/>
    <w:rsid w:val="00A21787"/>
    <w:rsid w:val="00A4013D"/>
    <w:rsid w:val="00A51E0F"/>
    <w:rsid w:val="00A65732"/>
    <w:rsid w:val="00AA1B3A"/>
    <w:rsid w:val="00AD17AC"/>
    <w:rsid w:val="00AD3A09"/>
    <w:rsid w:val="00AE3675"/>
    <w:rsid w:val="00AF484A"/>
    <w:rsid w:val="00B03333"/>
    <w:rsid w:val="00B305CC"/>
    <w:rsid w:val="00B43561"/>
    <w:rsid w:val="00B458BF"/>
    <w:rsid w:val="00B65B26"/>
    <w:rsid w:val="00B80126"/>
    <w:rsid w:val="00B916EA"/>
    <w:rsid w:val="00BA1987"/>
    <w:rsid w:val="00BA41B9"/>
    <w:rsid w:val="00BB4A81"/>
    <w:rsid w:val="00BC3FE3"/>
    <w:rsid w:val="00BD2283"/>
    <w:rsid w:val="00C5267E"/>
    <w:rsid w:val="00C545C6"/>
    <w:rsid w:val="00C81874"/>
    <w:rsid w:val="00C83045"/>
    <w:rsid w:val="00C847E5"/>
    <w:rsid w:val="00CB4689"/>
    <w:rsid w:val="00D11E02"/>
    <w:rsid w:val="00D20272"/>
    <w:rsid w:val="00D36F66"/>
    <w:rsid w:val="00D4125D"/>
    <w:rsid w:val="00D41DB4"/>
    <w:rsid w:val="00D522A6"/>
    <w:rsid w:val="00D57505"/>
    <w:rsid w:val="00D75A42"/>
    <w:rsid w:val="00D84800"/>
    <w:rsid w:val="00D871AF"/>
    <w:rsid w:val="00D935DC"/>
    <w:rsid w:val="00D95F2D"/>
    <w:rsid w:val="00DE4222"/>
    <w:rsid w:val="00DF13B4"/>
    <w:rsid w:val="00E052B3"/>
    <w:rsid w:val="00E4068C"/>
    <w:rsid w:val="00E66652"/>
    <w:rsid w:val="00E748AE"/>
    <w:rsid w:val="00E758F3"/>
    <w:rsid w:val="00E76486"/>
    <w:rsid w:val="00EC7C9E"/>
    <w:rsid w:val="00ED069C"/>
    <w:rsid w:val="00EE48BE"/>
    <w:rsid w:val="00EF7E02"/>
    <w:rsid w:val="00F1234D"/>
    <w:rsid w:val="00F2268E"/>
    <w:rsid w:val="00F2586C"/>
    <w:rsid w:val="00F259E9"/>
    <w:rsid w:val="00F37A44"/>
    <w:rsid w:val="00F41DA1"/>
    <w:rsid w:val="00F515AC"/>
    <w:rsid w:val="00FA3DA3"/>
    <w:rsid w:val="00FA5561"/>
    <w:rsid w:val="00FB0846"/>
    <w:rsid w:val="00FC61E0"/>
    <w:rsid w:val="00FD67EE"/>
    <w:rsid w:val="00FE6DEA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6B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522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1BF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4C08"/>
    <w:pPr>
      <w:keepNext/>
      <w:widowControl/>
      <w:autoSpaceDE/>
      <w:autoSpaceDN/>
      <w:adjustRightInd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 2"/>
    <w:rsid w:val="009A0E7F"/>
    <w:pPr>
      <w:widowControl w:val="0"/>
      <w:autoSpaceDE w:val="0"/>
      <w:autoSpaceDN w:val="0"/>
      <w:adjustRightInd w:val="0"/>
    </w:pPr>
  </w:style>
  <w:style w:type="paragraph" w:customStyle="1" w:styleId="Style1">
    <w:name w:val="Style 1"/>
    <w:rsid w:val="009A0E7F"/>
    <w:pPr>
      <w:widowControl w:val="0"/>
      <w:autoSpaceDE w:val="0"/>
      <w:autoSpaceDN w:val="0"/>
      <w:spacing w:line="218" w:lineRule="auto"/>
      <w:jc w:val="center"/>
    </w:pPr>
    <w:rPr>
      <w:rFonts w:ascii="Arial" w:hAnsi="Arial" w:cs="Arial"/>
      <w:sz w:val="42"/>
      <w:szCs w:val="42"/>
    </w:rPr>
  </w:style>
  <w:style w:type="paragraph" w:customStyle="1" w:styleId="Style8">
    <w:name w:val="Style 8"/>
    <w:rsid w:val="009A0E7F"/>
    <w:pPr>
      <w:widowControl w:val="0"/>
      <w:autoSpaceDE w:val="0"/>
      <w:autoSpaceDN w:val="0"/>
      <w:spacing w:before="72"/>
      <w:jc w:val="center"/>
    </w:pPr>
    <w:rPr>
      <w:rFonts w:ascii="Tahoma" w:hAnsi="Tahoma" w:cs="Tahoma"/>
      <w:sz w:val="26"/>
      <w:szCs w:val="26"/>
    </w:rPr>
  </w:style>
  <w:style w:type="paragraph" w:customStyle="1" w:styleId="Style16">
    <w:name w:val="Style 16"/>
    <w:rsid w:val="009A0E7F"/>
    <w:pPr>
      <w:widowControl w:val="0"/>
      <w:autoSpaceDE w:val="0"/>
      <w:autoSpaceDN w:val="0"/>
      <w:spacing w:line="278" w:lineRule="auto"/>
      <w:ind w:left="432" w:hanging="432"/>
    </w:pPr>
    <w:rPr>
      <w:rFonts w:ascii="Tahoma" w:hAnsi="Tahoma" w:cs="Tahoma"/>
      <w:sz w:val="26"/>
      <w:szCs w:val="26"/>
    </w:rPr>
  </w:style>
  <w:style w:type="paragraph" w:customStyle="1" w:styleId="Style3">
    <w:name w:val="Style 3"/>
    <w:rsid w:val="009A0E7F"/>
    <w:pPr>
      <w:widowControl w:val="0"/>
      <w:autoSpaceDE w:val="0"/>
      <w:autoSpaceDN w:val="0"/>
      <w:spacing w:before="36"/>
      <w:ind w:left="360" w:hanging="360"/>
    </w:pPr>
    <w:rPr>
      <w:rFonts w:ascii="Verdana" w:hAnsi="Verdana" w:cs="Verdana"/>
      <w:sz w:val="24"/>
      <w:szCs w:val="24"/>
    </w:rPr>
  </w:style>
  <w:style w:type="paragraph" w:customStyle="1" w:styleId="Style12">
    <w:name w:val="Style 12"/>
    <w:rsid w:val="009A0E7F"/>
    <w:pPr>
      <w:widowControl w:val="0"/>
      <w:autoSpaceDE w:val="0"/>
      <w:autoSpaceDN w:val="0"/>
      <w:spacing w:before="504" w:line="480" w:lineRule="auto"/>
    </w:pPr>
    <w:rPr>
      <w:rFonts w:ascii="Verdana" w:hAnsi="Verdana" w:cs="Verdana"/>
      <w:sz w:val="26"/>
      <w:szCs w:val="26"/>
    </w:rPr>
  </w:style>
  <w:style w:type="paragraph" w:customStyle="1" w:styleId="Style18">
    <w:name w:val="Style 18"/>
    <w:rsid w:val="009A0E7F"/>
    <w:pPr>
      <w:widowControl w:val="0"/>
      <w:autoSpaceDE w:val="0"/>
      <w:autoSpaceDN w:val="0"/>
      <w:adjustRightInd w:val="0"/>
    </w:pPr>
    <w:rPr>
      <w:rFonts w:ascii="Lucida Console" w:hAnsi="Lucida Console" w:cs="Lucida Console"/>
      <w:sz w:val="24"/>
      <w:szCs w:val="24"/>
    </w:rPr>
  </w:style>
  <w:style w:type="paragraph" w:customStyle="1" w:styleId="Style4">
    <w:name w:val="Style 4"/>
    <w:rsid w:val="009A0E7F"/>
    <w:pPr>
      <w:widowControl w:val="0"/>
      <w:autoSpaceDE w:val="0"/>
      <w:autoSpaceDN w:val="0"/>
      <w:spacing w:line="201" w:lineRule="auto"/>
      <w:ind w:left="288" w:hanging="432"/>
    </w:pPr>
    <w:rPr>
      <w:rFonts w:ascii="Arial Narrow" w:hAnsi="Arial Narrow" w:cs="Arial Narrow"/>
      <w:sz w:val="34"/>
      <w:szCs w:val="34"/>
    </w:rPr>
  </w:style>
  <w:style w:type="paragraph" w:customStyle="1" w:styleId="Style11">
    <w:name w:val="Style 11"/>
    <w:rsid w:val="009A0E7F"/>
    <w:pPr>
      <w:widowControl w:val="0"/>
      <w:autoSpaceDE w:val="0"/>
      <w:autoSpaceDN w:val="0"/>
      <w:spacing w:before="36" w:after="396"/>
      <w:jc w:val="center"/>
    </w:pPr>
    <w:rPr>
      <w:rFonts w:ascii="Verdana" w:hAnsi="Verdana" w:cs="Verdana"/>
      <w:sz w:val="26"/>
      <w:szCs w:val="26"/>
    </w:rPr>
  </w:style>
  <w:style w:type="paragraph" w:customStyle="1" w:styleId="Style5">
    <w:name w:val="Style 5"/>
    <w:rsid w:val="009A0E7F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Style6">
    <w:name w:val="Style 6"/>
    <w:rsid w:val="009A0E7F"/>
    <w:pPr>
      <w:widowControl w:val="0"/>
      <w:autoSpaceDE w:val="0"/>
      <w:autoSpaceDN w:val="0"/>
      <w:ind w:left="432" w:hanging="432"/>
    </w:pPr>
    <w:rPr>
      <w:rFonts w:ascii="Arial" w:hAnsi="Arial" w:cs="Arial"/>
      <w:sz w:val="26"/>
      <w:szCs w:val="26"/>
    </w:rPr>
  </w:style>
  <w:style w:type="paragraph" w:customStyle="1" w:styleId="Style7">
    <w:name w:val="Style 7"/>
    <w:rsid w:val="009A0E7F"/>
    <w:pPr>
      <w:widowControl w:val="0"/>
      <w:autoSpaceDE w:val="0"/>
      <w:autoSpaceDN w:val="0"/>
      <w:ind w:left="72"/>
    </w:pPr>
    <w:rPr>
      <w:rFonts w:ascii="Tahoma" w:hAnsi="Tahoma" w:cs="Tahoma"/>
      <w:sz w:val="26"/>
      <w:szCs w:val="26"/>
    </w:rPr>
  </w:style>
  <w:style w:type="paragraph" w:customStyle="1" w:styleId="Style9">
    <w:name w:val="Style 9"/>
    <w:rsid w:val="009A0E7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Style10">
    <w:name w:val="Style 10"/>
    <w:rsid w:val="009A0E7F"/>
    <w:pPr>
      <w:widowControl w:val="0"/>
      <w:autoSpaceDE w:val="0"/>
      <w:autoSpaceDN w:val="0"/>
      <w:spacing w:line="266" w:lineRule="auto"/>
    </w:pPr>
    <w:rPr>
      <w:rFonts w:ascii="Verdana" w:hAnsi="Verdana" w:cs="Verdana"/>
      <w:sz w:val="24"/>
      <w:szCs w:val="24"/>
    </w:rPr>
  </w:style>
  <w:style w:type="paragraph" w:customStyle="1" w:styleId="Style13">
    <w:name w:val="Style 13"/>
    <w:rsid w:val="009A0E7F"/>
    <w:pPr>
      <w:widowControl w:val="0"/>
      <w:autoSpaceDE w:val="0"/>
      <w:autoSpaceDN w:val="0"/>
      <w:spacing w:before="504" w:after="396"/>
    </w:pPr>
    <w:rPr>
      <w:rFonts w:ascii="Verdana" w:hAnsi="Verdana" w:cs="Verdana"/>
      <w:sz w:val="26"/>
      <w:szCs w:val="26"/>
    </w:rPr>
  </w:style>
  <w:style w:type="paragraph" w:customStyle="1" w:styleId="Style14">
    <w:name w:val="Style 14"/>
    <w:rsid w:val="009A0E7F"/>
    <w:pPr>
      <w:widowControl w:val="0"/>
      <w:autoSpaceDE w:val="0"/>
      <w:autoSpaceDN w:val="0"/>
      <w:spacing w:before="36" w:line="360" w:lineRule="auto"/>
      <w:jc w:val="center"/>
    </w:pPr>
    <w:rPr>
      <w:rFonts w:ascii="Arial" w:hAnsi="Arial" w:cs="Arial"/>
      <w:sz w:val="26"/>
      <w:szCs w:val="26"/>
    </w:rPr>
  </w:style>
  <w:style w:type="paragraph" w:customStyle="1" w:styleId="Style17">
    <w:name w:val="Style 17"/>
    <w:rsid w:val="009A0E7F"/>
    <w:pPr>
      <w:widowControl w:val="0"/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character" w:customStyle="1" w:styleId="CharacterStyle1">
    <w:name w:val="Character Style 1"/>
    <w:rsid w:val="009A0E7F"/>
    <w:rPr>
      <w:rFonts w:ascii="Arial" w:hAnsi="Arial" w:cs="Arial"/>
      <w:sz w:val="42"/>
      <w:szCs w:val="42"/>
    </w:rPr>
  </w:style>
  <w:style w:type="character" w:customStyle="1" w:styleId="CharacterStyle2">
    <w:name w:val="Character Style 2"/>
    <w:rsid w:val="009A0E7F"/>
    <w:rPr>
      <w:rFonts w:ascii="Tahoma" w:hAnsi="Tahoma" w:cs="Tahoma"/>
      <w:sz w:val="26"/>
      <w:szCs w:val="26"/>
    </w:rPr>
  </w:style>
  <w:style w:type="character" w:customStyle="1" w:styleId="CharacterStyle6">
    <w:name w:val="Character Style 6"/>
    <w:rsid w:val="009A0E7F"/>
    <w:rPr>
      <w:rFonts w:ascii="Tahoma" w:hAnsi="Tahoma" w:cs="Tahoma"/>
      <w:sz w:val="28"/>
      <w:szCs w:val="28"/>
    </w:rPr>
  </w:style>
  <w:style w:type="character" w:customStyle="1" w:styleId="CharacterStyle4">
    <w:name w:val="Character Style 4"/>
    <w:rsid w:val="009A0E7F"/>
    <w:rPr>
      <w:rFonts w:ascii="Arial" w:hAnsi="Arial" w:cs="Arial"/>
      <w:sz w:val="26"/>
      <w:szCs w:val="26"/>
    </w:rPr>
  </w:style>
  <w:style w:type="character" w:customStyle="1" w:styleId="CharacterStyle7">
    <w:name w:val="Character Style 7"/>
    <w:rsid w:val="009A0E7F"/>
    <w:rPr>
      <w:rFonts w:ascii="Lucida Console" w:hAnsi="Lucida Console" w:cs="Lucida Console"/>
      <w:sz w:val="24"/>
      <w:szCs w:val="24"/>
    </w:rPr>
  </w:style>
  <w:style w:type="character" w:customStyle="1" w:styleId="CharacterStyle3">
    <w:name w:val="Character Style 3"/>
    <w:rsid w:val="009A0E7F"/>
    <w:rPr>
      <w:rFonts w:ascii="Arial Narrow" w:hAnsi="Arial Narrow" w:cs="Arial Narrow"/>
      <w:sz w:val="34"/>
      <w:szCs w:val="34"/>
    </w:rPr>
  </w:style>
  <w:style w:type="character" w:customStyle="1" w:styleId="CharacterStyle8">
    <w:name w:val="Character Style 8"/>
    <w:rsid w:val="009A0E7F"/>
    <w:rPr>
      <w:rFonts w:ascii="Verdana" w:hAnsi="Verdana" w:cs="Verdana"/>
      <w:sz w:val="24"/>
      <w:szCs w:val="24"/>
    </w:rPr>
  </w:style>
  <w:style w:type="character" w:customStyle="1" w:styleId="CharacterStyle5">
    <w:name w:val="Character Style 5"/>
    <w:rsid w:val="009A0E7F"/>
    <w:rPr>
      <w:rFonts w:ascii="Verdana" w:hAnsi="Verdana" w:cs="Verdana"/>
      <w:sz w:val="26"/>
      <w:szCs w:val="26"/>
    </w:rPr>
  </w:style>
  <w:style w:type="paragraph" w:styleId="a3">
    <w:name w:val="header"/>
    <w:basedOn w:val="a"/>
    <w:link w:val="a4"/>
    <w:rsid w:val="00D522A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22A6"/>
  </w:style>
  <w:style w:type="table" w:styleId="a6">
    <w:name w:val="Table Grid"/>
    <w:basedOn w:val="a1"/>
    <w:rsid w:val="00D52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 таблицы1"/>
    <w:rsid w:val="00AD3A0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6736E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qFormat/>
    <w:rsid w:val="00206BFB"/>
    <w:pPr>
      <w:widowControl/>
      <w:autoSpaceDE/>
      <w:autoSpaceDN/>
      <w:adjustRightInd/>
      <w:spacing w:line="320" w:lineRule="auto"/>
      <w:jc w:val="center"/>
    </w:pPr>
    <w:rPr>
      <w:b/>
      <w:bCs/>
      <w:sz w:val="24"/>
      <w:szCs w:val="24"/>
    </w:rPr>
  </w:style>
  <w:style w:type="paragraph" w:customStyle="1" w:styleId="Style90">
    <w:name w:val="Style9"/>
    <w:basedOn w:val="a"/>
    <w:rsid w:val="00213DB1"/>
    <w:pPr>
      <w:spacing w:line="278" w:lineRule="exact"/>
      <w:jc w:val="both"/>
    </w:pPr>
    <w:rPr>
      <w:sz w:val="24"/>
      <w:szCs w:val="24"/>
    </w:rPr>
  </w:style>
  <w:style w:type="character" w:customStyle="1" w:styleId="FontStyle90">
    <w:name w:val="Font Style90"/>
    <w:rsid w:val="00213DB1"/>
    <w:rPr>
      <w:rFonts w:ascii="Times New Roman" w:hAnsi="Times New Roman" w:cs="Times New Roman"/>
      <w:sz w:val="22"/>
      <w:szCs w:val="22"/>
    </w:rPr>
  </w:style>
  <w:style w:type="paragraph" w:customStyle="1" w:styleId="a00">
    <w:name w:val="a0"/>
    <w:basedOn w:val="a"/>
    <w:rsid w:val="00664266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333333"/>
      <w:sz w:val="24"/>
      <w:szCs w:val="24"/>
    </w:rPr>
  </w:style>
  <w:style w:type="character" w:customStyle="1" w:styleId="FontStyle92">
    <w:name w:val="Font Style92"/>
    <w:rsid w:val="00F2268E"/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rsid w:val="00411BF2"/>
    <w:rPr>
      <w:lang w:val="ru-RU" w:eastAsia="ru-RU" w:bidi="ar-SA"/>
    </w:rPr>
  </w:style>
  <w:style w:type="paragraph" w:styleId="a8">
    <w:name w:val="Body Text"/>
    <w:basedOn w:val="a"/>
    <w:link w:val="a9"/>
    <w:uiPriority w:val="99"/>
    <w:rsid w:val="00411BF2"/>
    <w:pPr>
      <w:widowControl/>
      <w:autoSpaceDE/>
      <w:autoSpaceDN/>
      <w:adjustRightInd/>
      <w:spacing w:before="60" w:after="120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rsid w:val="00411BF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20">
    <w:name w:val="Знак Знак2 Знак Знак"/>
    <w:basedOn w:val="a"/>
    <w:rsid w:val="00E052B3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3 Знак Знак"/>
    <w:basedOn w:val="a"/>
    <w:rsid w:val="00D57505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a">
    <w:name w:val="Hyperlink"/>
    <w:uiPriority w:val="99"/>
    <w:unhideWhenUsed/>
    <w:rsid w:val="00E66652"/>
    <w:rPr>
      <w:color w:val="0563C1"/>
      <w:u w:val="single"/>
    </w:rPr>
  </w:style>
  <w:style w:type="paragraph" w:customStyle="1" w:styleId="ab">
    <w:name w:val="Обычный (Интернет)"/>
    <w:basedOn w:val="a"/>
    <w:uiPriority w:val="99"/>
    <w:unhideWhenUsed/>
    <w:rsid w:val="00E666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494C08"/>
    <w:rPr>
      <w:rFonts w:ascii="Calibri Light" w:hAnsi="Calibri Light"/>
      <w:b/>
      <w:bCs/>
      <w:sz w:val="26"/>
      <w:szCs w:val="26"/>
    </w:rPr>
  </w:style>
  <w:style w:type="paragraph" w:customStyle="1" w:styleId="c0">
    <w:name w:val="c0"/>
    <w:basedOn w:val="a"/>
    <w:uiPriority w:val="99"/>
    <w:rsid w:val="00494C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7218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218E1"/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rsid w:val="000C2616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Body Text 2"/>
    <w:basedOn w:val="a"/>
    <w:link w:val="24"/>
    <w:uiPriority w:val="99"/>
    <w:rsid w:val="000C2616"/>
    <w:pPr>
      <w:widowControl/>
      <w:autoSpaceDE/>
      <w:autoSpaceDN/>
      <w:adjustRightInd/>
      <w:spacing w:before="60"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0C26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6B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522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1BF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4C08"/>
    <w:pPr>
      <w:keepNext/>
      <w:widowControl/>
      <w:autoSpaceDE/>
      <w:autoSpaceDN/>
      <w:adjustRightInd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 2"/>
    <w:rsid w:val="009A0E7F"/>
    <w:pPr>
      <w:widowControl w:val="0"/>
      <w:autoSpaceDE w:val="0"/>
      <w:autoSpaceDN w:val="0"/>
      <w:adjustRightInd w:val="0"/>
    </w:pPr>
  </w:style>
  <w:style w:type="paragraph" w:customStyle="1" w:styleId="Style1">
    <w:name w:val="Style 1"/>
    <w:rsid w:val="009A0E7F"/>
    <w:pPr>
      <w:widowControl w:val="0"/>
      <w:autoSpaceDE w:val="0"/>
      <w:autoSpaceDN w:val="0"/>
      <w:spacing w:line="218" w:lineRule="auto"/>
      <w:jc w:val="center"/>
    </w:pPr>
    <w:rPr>
      <w:rFonts w:ascii="Arial" w:hAnsi="Arial" w:cs="Arial"/>
      <w:sz w:val="42"/>
      <w:szCs w:val="42"/>
    </w:rPr>
  </w:style>
  <w:style w:type="paragraph" w:customStyle="1" w:styleId="Style8">
    <w:name w:val="Style 8"/>
    <w:rsid w:val="009A0E7F"/>
    <w:pPr>
      <w:widowControl w:val="0"/>
      <w:autoSpaceDE w:val="0"/>
      <w:autoSpaceDN w:val="0"/>
      <w:spacing w:before="72"/>
      <w:jc w:val="center"/>
    </w:pPr>
    <w:rPr>
      <w:rFonts w:ascii="Tahoma" w:hAnsi="Tahoma" w:cs="Tahoma"/>
      <w:sz w:val="26"/>
      <w:szCs w:val="26"/>
    </w:rPr>
  </w:style>
  <w:style w:type="paragraph" w:customStyle="1" w:styleId="Style16">
    <w:name w:val="Style 16"/>
    <w:rsid w:val="009A0E7F"/>
    <w:pPr>
      <w:widowControl w:val="0"/>
      <w:autoSpaceDE w:val="0"/>
      <w:autoSpaceDN w:val="0"/>
      <w:spacing w:line="278" w:lineRule="auto"/>
      <w:ind w:left="432" w:hanging="432"/>
    </w:pPr>
    <w:rPr>
      <w:rFonts w:ascii="Tahoma" w:hAnsi="Tahoma" w:cs="Tahoma"/>
      <w:sz w:val="26"/>
      <w:szCs w:val="26"/>
    </w:rPr>
  </w:style>
  <w:style w:type="paragraph" w:customStyle="1" w:styleId="Style3">
    <w:name w:val="Style 3"/>
    <w:rsid w:val="009A0E7F"/>
    <w:pPr>
      <w:widowControl w:val="0"/>
      <w:autoSpaceDE w:val="0"/>
      <w:autoSpaceDN w:val="0"/>
      <w:spacing w:before="36"/>
      <w:ind w:left="360" w:hanging="360"/>
    </w:pPr>
    <w:rPr>
      <w:rFonts w:ascii="Verdana" w:hAnsi="Verdana" w:cs="Verdana"/>
      <w:sz w:val="24"/>
      <w:szCs w:val="24"/>
    </w:rPr>
  </w:style>
  <w:style w:type="paragraph" w:customStyle="1" w:styleId="Style12">
    <w:name w:val="Style 12"/>
    <w:rsid w:val="009A0E7F"/>
    <w:pPr>
      <w:widowControl w:val="0"/>
      <w:autoSpaceDE w:val="0"/>
      <w:autoSpaceDN w:val="0"/>
      <w:spacing w:before="504" w:line="480" w:lineRule="auto"/>
    </w:pPr>
    <w:rPr>
      <w:rFonts w:ascii="Verdana" w:hAnsi="Verdana" w:cs="Verdana"/>
      <w:sz w:val="26"/>
      <w:szCs w:val="26"/>
    </w:rPr>
  </w:style>
  <w:style w:type="paragraph" w:customStyle="1" w:styleId="Style18">
    <w:name w:val="Style 18"/>
    <w:rsid w:val="009A0E7F"/>
    <w:pPr>
      <w:widowControl w:val="0"/>
      <w:autoSpaceDE w:val="0"/>
      <w:autoSpaceDN w:val="0"/>
      <w:adjustRightInd w:val="0"/>
    </w:pPr>
    <w:rPr>
      <w:rFonts w:ascii="Lucida Console" w:hAnsi="Lucida Console" w:cs="Lucida Console"/>
      <w:sz w:val="24"/>
      <w:szCs w:val="24"/>
    </w:rPr>
  </w:style>
  <w:style w:type="paragraph" w:customStyle="1" w:styleId="Style4">
    <w:name w:val="Style 4"/>
    <w:rsid w:val="009A0E7F"/>
    <w:pPr>
      <w:widowControl w:val="0"/>
      <w:autoSpaceDE w:val="0"/>
      <w:autoSpaceDN w:val="0"/>
      <w:spacing w:line="201" w:lineRule="auto"/>
      <w:ind w:left="288" w:hanging="432"/>
    </w:pPr>
    <w:rPr>
      <w:rFonts w:ascii="Arial Narrow" w:hAnsi="Arial Narrow" w:cs="Arial Narrow"/>
      <w:sz w:val="34"/>
      <w:szCs w:val="34"/>
    </w:rPr>
  </w:style>
  <w:style w:type="paragraph" w:customStyle="1" w:styleId="Style11">
    <w:name w:val="Style 11"/>
    <w:rsid w:val="009A0E7F"/>
    <w:pPr>
      <w:widowControl w:val="0"/>
      <w:autoSpaceDE w:val="0"/>
      <w:autoSpaceDN w:val="0"/>
      <w:spacing w:before="36" w:after="396"/>
      <w:jc w:val="center"/>
    </w:pPr>
    <w:rPr>
      <w:rFonts w:ascii="Verdana" w:hAnsi="Verdana" w:cs="Verdana"/>
      <w:sz w:val="26"/>
      <w:szCs w:val="26"/>
    </w:rPr>
  </w:style>
  <w:style w:type="paragraph" w:customStyle="1" w:styleId="Style5">
    <w:name w:val="Style 5"/>
    <w:rsid w:val="009A0E7F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Style6">
    <w:name w:val="Style 6"/>
    <w:rsid w:val="009A0E7F"/>
    <w:pPr>
      <w:widowControl w:val="0"/>
      <w:autoSpaceDE w:val="0"/>
      <w:autoSpaceDN w:val="0"/>
      <w:ind w:left="432" w:hanging="432"/>
    </w:pPr>
    <w:rPr>
      <w:rFonts w:ascii="Arial" w:hAnsi="Arial" w:cs="Arial"/>
      <w:sz w:val="26"/>
      <w:szCs w:val="26"/>
    </w:rPr>
  </w:style>
  <w:style w:type="paragraph" w:customStyle="1" w:styleId="Style7">
    <w:name w:val="Style 7"/>
    <w:rsid w:val="009A0E7F"/>
    <w:pPr>
      <w:widowControl w:val="0"/>
      <w:autoSpaceDE w:val="0"/>
      <w:autoSpaceDN w:val="0"/>
      <w:ind w:left="72"/>
    </w:pPr>
    <w:rPr>
      <w:rFonts w:ascii="Tahoma" w:hAnsi="Tahoma" w:cs="Tahoma"/>
      <w:sz w:val="26"/>
      <w:szCs w:val="26"/>
    </w:rPr>
  </w:style>
  <w:style w:type="paragraph" w:customStyle="1" w:styleId="Style9">
    <w:name w:val="Style 9"/>
    <w:rsid w:val="009A0E7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Style10">
    <w:name w:val="Style 10"/>
    <w:rsid w:val="009A0E7F"/>
    <w:pPr>
      <w:widowControl w:val="0"/>
      <w:autoSpaceDE w:val="0"/>
      <w:autoSpaceDN w:val="0"/>
      <w:spacing w:line="266" w:lineRule="auto"/>
    </w:pPr>
    <w:rPr>
      <w:rFonts w:ascii="Verdana" w:hAnsi="Verdana" w:cs="Verdana"/>
      <w:sz w:val="24"/>
      <w:szCs w:val="24"/>
    </w:rPr>
  </w:style>
  <w:style w:type="paragraph" w:customStyle="1" w:styleId="Style13">
    <w:name w:val="Style 13"/>
    <w:rsid w:val="009A0E7F"/>
    <w:pPr>
      <w:widowControl w:val="0"/>
      <w:autoSpaceDE w:val="0"/>
      <w:autoSpaceDN w:val="0"/>
      <w:spacing w:before="504" w:after="396"/>
    </w:pPr>
    <w:rPr>
      <w:rFonts w:ascii="Verdana" w:hAnsi="Verdana" w:cs="Verdana"/>
      <w:sz w:val="26"/>
      <w:szCs w:val="26"/>
    </w:rPr>
  </w:style>
  <w:style w:type="paragraph" w:customStyle="1" w:styleId="Style14">
    <w:name w:val="Style 14"/>
    <w:rsid w:val="009A0E7F"/>
    <w:pPr>
      <w:widowControl w:val="0"/>
      <w:autoSpaceDE w:val="0"/>
      <w:autoSpaceDN w:val="0"/>
      <w:spacing w:before="36" w:line="360" w:lineRule="auto"/>
      <w:jc w:val="center"/>
    </w:pPr>
    <w:rPr>
      <w:rFonts w:ascii="Arial" w:hAnsi="Arial" w:cs="Arial"/>
      <w:sz w:val="26"/>
      <w:szCs w:val="26"/>
    </w:rPr>
  </w:style>
  <w:style w:type="paragraph" w:customStyle="1" w:styleId="Style17">
    <w:name w:val="Style 17"/>
    <w:rsid w:val="009A0E7F"/>
    <w:pPr>
      <w:widowControl w:val="0"/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character" w:customStyle="1" w:styleId="CharacterStyle1">
    <w:name w:val="Character Style 1"/>
    <w:rsid w:val="009A0E7F"/>
    <w:rPr>
      <w:rFonts w:ascii="Arial" w:hAnsi="Arial" w:cs="Arial"/>
      <w:sz w:val="42"/>
      <w:szCs w:val="42"/>
    </w:rPr>
  </w:style>
  <w:style w:type="character" w:customStyle="1" w:styleId="CharacterStyle2">
    <w:name w:val="Character Style 2"/>
    <w:rsid w:val="009A0E7F"/>
    <w:rPr>
      <w:rFonts w:ascii="Tahoma" w:hAnsi="Tahoma" w:cs="Tahoma"/>
      <w:sz w:val="26"/>
      <w:szCs w:val="26"/>
    </w:rPr>
  </w:style>
  <w:style w:type="character" w:customStyle="1" w:styleId="CharacterStyle6">
    <w:name w:val="Character Style 6"/>
    <w:rsid w:val="009A0E7F"/>
    <w:rPr>
      <w:rFonts w:ascii="Tahoma" w:hAnsi="Tahoma" w:cs="Tahoma"/>
      <w:sz w:val="28"/>
      <w:szCs w:val="28"/>
    </w:rPr>
  </w:style>
  <w:style w:type="character" w:customStyle="1" w:styleId="CharacterStyle4">
    <w:name w:val="Character Style 4"/>
    <w:rsid w:val="009A0E7F"/>
    <w:rPr>
      <w:rFonts w:ascii="Arial" w:hAnsi="Arial" w:cs="Arial"/>
      <w:sz w:val="26"/>
      <w:szCs w:val="26"/>
    </w:rPr>
  </w:style>
  <w:style w:type="character" w:customStyle="1" w:styleId="CharacterStyle7">
    <w:name w:val="Character Style 7"/>
    <w:rsid w:val="009A0E7F"/>
    <w:rPr>
      <w:rFonts w:ascii="Lucida Console" w:hAnsi="Lucida Console" w:cs="Lucida Console"/>
      <w:sz w:val="24"/>
      <w:szCs w:val="24"/>
    </w:rPr>
  </w:style>
  <w:style w:type="character" w:customStyle="1" w:styleId="CharacterStyle3">
    <w:name w:val="Character Style 3"/>
    <w:rsid w:val="009A0E7F"/>
    <w:rPr>
      <w:rFonts w:ascii="Arial Narrow" w:hAnsi="Arial Narrow" w:cs="Arial Narrow"/>
      <w:sz w:val="34"/>
      <w:szCs w:val="34"/>
    </w:rPr>
  </w:style>
  <w:style w:type="character" w:customStyle="1" w:styleId="CharacterStyle8">
    <w:name w:val="Character Style 8"/>
    <w:rsid w:val="009A0E7F"/>
    <w:rPr>
      <w:rFonts w:ascii="Verdana" w:hAnsi="Verdana" w:cs="Verdana"/>
      <w:sz w:val="24"/>
      <w:szCs w:val="24"/>
    </w:rPr>
  </w:style>
  <w:style w:type="character" w:customStyle="1" w:styleId="CharacterStyle5">
    <w:name w:val="Character Style 5"/>
    <w:rsid w:val="009A0E7F"/>
    <w:rPr>
      <w:rFonts w:ascii="Verdana" w:hAnsi="Verdana" w:cs="Verdana"/>
      <w:sz w:val="26"/>
      <w:szCs w:val="26"/>
    </w:rPr>
  </w:style>
  <w:style w:type="paragraph" w:styleId="a3">
    <w:name w:val="header"/>
    <w:basedOn w:val="a"/>
    <w:link w:val="a4"/>
    <w:rsid w:val="00D522A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22A6"/>
  </w:style>
  <w:style w:type="table" w:styleId="a6">
    <w:name w:val="Table Grid"/>
    <w:basedOn w:val="a1"/>
    <w:rsid w:val="00D52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тиль таблицы1"/>
    <w:rsid w:val="00AD3A0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6736E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qFormat/>
    <w:rsid w:val="00206BFB"/>
    <w:pPr>
      <w:widowControl/>
      <w:autoSpaceDE/>
      <w:autoSpaceDN/>
      <w:adjustRightInd/>
      <w:spacing w:line="320" w:lineRule="auto"/>
      <w:jc w:val="center"/>
    </w:pPr>
    <w:rPr>
      <w:b/>
      <w:bCs/>
      <w:sz w:val="24"/>
      <w:szCs w:val="24"/>
    </w:rPr>
  </w:style>
  <w:style w:type="paragraph" w:customStyle="1" w:styleId="Style90">
    <w:name w:val="Style9"/>
    <w:basedOn w:val="a"/>
    <w:rsid w:val="00213DB1"/>
    <w:pPr>
      <w:spacing w:line="278" w:lineRule="exact"/>
      <w:jc w:val="both"/>
    </w:pPr>
    <w:rPr>
      <w:sz w:val="24"/>
      <w:szCs w:val="24"/>
    </w:rPr>
  </w:style>
  <w:style w:type="character" w:customStyle="1" w:styleId="FontStyle90">
    <w:name w:val="Font Style90"/>
    <w:rsid w:val="00213DB1"/>
    <w:rPr>
      <w:rFonts w:ascii="Times New Roman" w:hAnsi="Times New Roman" w:cs="Times New Roman"/>
      <w:sz w:val="22"/>
      <w:szCs w:val="22"/>
    </w:rPr>
  </w:style>
  <w:style w:type="paragraph" w:customStyle="1" w:styleId="a00">
    <w:name w:val="a0"/>
    <w:basedOn w:val="a"/>
    <w:rsid w:val="00664266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333333"/>
      <w:sz w:val="24"/>
      <w:szCs w:val="24"/>
    </w:rPr>
  </w:style>
  <w:style w:type="character" w:customStyle="1" w:styleId="FontStyle92">
    <w:name w:val="Font Style92"/>
    <w:rsid w:val="00F2268E"/>
    <w:rPr>
      <w:rFonts w:ascii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rsid w:val="00411BF2"/>
    <w:rPr>
      <w:lang w:val="ru-RU" w:eastAsia="ru-RU" w:bidi="ar-SA"/>
    </w:rPr>
  </w:style>
  <w:style w:type="paragraph" w:styleId="a8">
    <w:name w:val="Body Text"/>
    <w:basedOn w:val="a"/>
    <w:link w:val="a9"/>
    <w:uiPriority w:val="99"/>
    <w:rsid w:val="00411BF2"/>
    <w:pPr>
      <w:widowControl/>
      <w:autoSpaceDE/>
      <w:autoSpaceDN/>
      <w:adjustRightInd/>
      <w:spacing w:before="60" w:after="120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rsid w:val="00411BF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20">
    <w:name w:val="Знак Знак2 Знак Знак"/>
    <w:basedOn w:val="a"/>
    <w:rsid w:val="00E052B3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3 Знак Знак"/>
    <w:basedOn w:val="a"/>
    <w:rsid w:val="00D57505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a">
    <w:name w:val="Hyperlink"/>
    <w:uiPriority w:val="99"/>
    <w:unhideWhenUsed/>
    <w:rsid w:val="00E66652"/>
    <w:rPr>
      <w:color w:val="0563C1"/>
      <w:u w:val="single"/>
    </w:rPr>
  </w:style>
  <w:style w:type="paragraph" w:customStyle="1" w:styleId="ab">
    <w:name w:val="Обычный (Интернет)"/>
    <w:basedOn w:val="a"/>
    <w:uiPriority w:val="99"/>
    <w:unhideWhenUsed/>
    <w:rsid w:val="00E6665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494C08"/>
    <w:rPr>
      <w:rFonts w:ascii="Calibri Light" w:hAnsi="Calibri Light"/>
      <w:b/>
      <w:bCs/>
      <w:sz w:val="26"/>
      <w:szCs w:val="26"/>
    </w:rPr>
  </w:style>
  <w:style w:type="paragraph" w:customStyle="1" w:styleId="c0">
    <w:name w:val="c0"/>
    <w:basedOn w:val="a"/>
    <w:uiPriority w:val="99"/>
    <w:rsid w:val="00494C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7218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218E1"/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rsid w:val="000C2616"/>
    <w:pPr>
      <w:widowControl/>
      <w:tabs>
        <w:tab w:val="num" w:pos="643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Body Text 2"/>
    <w:basedOn w:val="a"/>
    <w:link w:val="24"/>
    <w:uiPriority w:val="99"/>
    <w:rsid w:val="000C2616"/>
    <w:pPr>
      <w:widowControl/>
      <w:autoSpaceDE/>
      <w:autoSpaceDN/>
      <w:adjustRightInd/>
      <w:spacing w:before="60"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0C2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klub.ru/index.php?page=book8id=43494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nadzor.gov.ru/ru/docs/documents/index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&#1084;&#1080;&#1085;&#1086;&#1073;&#1088;&#1085;&#1072;&#1091;&#1082;&#1080;.&#1088;&#1092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5307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Адыгейский государственный университет</vt:lpstr>
    </vt:vector>
  </TitlesOfParts>
  <Company>Microsoft</Company>
  <LinksUpToDate>false</LinksUpToDate>
  <CharactersWithSpaces>35491</CharactersWithSpaces>
  <SharedDoc>false</SharedDoc>
  <HLinks>
    <vt:vector size="18" baseType="variant">
      <vt:variant>
        <vt:i4>3538979</vt:i4>
      </vt:variant>
      <vt:variant>
        <vt:i4>6</vt:i4>
      </vt:variant>
      <vt:variant>
        <vt:i4>0</vt:i4>
      </vt:variant>
      <vt:variant>
        <vt:i4>5</vt:i4>
      </vt:variant>
      <vt:variant>
        <vt:lpwstr>http://biblioklub.ru/index.php?page=book8id=434944</vt:lpwstr>
      </vt:variant>
      <vt:variant>
        <vt:lpwstr/>
      </vt:variant>
      <vt:variant>
        <vt:i4>2555943</vt:i4>
      </vt:variant>
      <vt:variant>
        <vt:i4>3</vt:i4>
      </vt:variant>
      <vt:variant>
        <vt:i4>0</vt:i4>
      </vt:variant>
      <vt:variant>
        <vt:i4>5</vt:i4>
      </vt:variant>
      <vt:variant>
        <vt:lpwstr>http://obrnadzor.gov.ru/ru/docs/documents/index.php</vt:lpwstr>
      </vt:variant>
      <vt:variant>
        <vt:lpwstr/>
      </vt:variant>
      <vt:variant>
        <vt:i4>70385711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Адыгейский государственный университет</dc:title>
  <dc:creator>User</dc:creator>
  <cp:lastModifiedBy>Григорий</cp:lastModifiedBy>
  <cp:revision>2</cp:revision>
  <cp:lastPrinted>2002-01-01T04:15:00Z</cp:lastPrinted>
  <dcterms:created xsi:type="dcterms:W3CDTF">2021-02-02T08:13:00Z</dcterms:created>
  <dcterms:modified xsi:type="dcterms:W3CDTF">2021-02-02T08:13:00Z</dcterms:modified>
</cp:coreProperties>
</file>